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5" w:rsidRDefault="00B44905">
      <w:pPr>
        <w:pStyle w:val="afb"/>
        <w:jc w:val="left"/>
      </w:pPr>
      <w:bookmarkStart w:id="0" w:name="_Toc476395662"/>
    </w:p>
    <w:p w:rsidR="00D75037" w:rsidRDefault="007712DD">
      <w:pPr>
        <w:pStyle w:val="afb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752" type="#_x0000_t75" style="position:absolute;margin-left:-9.15pt;margin-top:-7.05pt;width:134.3pt;height:42.5pt;z-index:251662336">
            <v:imagedata r:id="rId8" o:title=""/>
          </v:shape>
          <o:OLEObject Type="Embed" ProgID="CorelDRAW.Graphic.12" ShapeID="_x0000_s3752" DrawAspect="Content" ObjectID="_1472037975" r:id="rId9"/>
        </w:pict>
      </w:r>
      <w:r>
        <w:rPr>
          <w:noProof/>
        </w:rPr>
        <w:pict>
          <v:group id="_x0000_s3741" style="position:absolute;margin-left:-14.75pt;margin-top:-1.3pt;width:531.35pt;height:735.95pt;z-index:251660288" coordorigin="1123,587" coordsize="10627,147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742" type="#_x0000_t202" style="position:absolute;left:1123;top:10127;width:10488;height:1780" filled="f" stroked="f">
              <v:textbox style="mso-next-textbox:#_x0000_s3742">
                <w:txbxContent>
                  <w:p w:rsidR="004E5227" w:rsidRDefault="004E5227" w:rsidP="00B44905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 xml:space="preserve">Паспорт </w:t>
                    </w:r>
                  </w:p>
                  <w:p w:rsidR="004E5227" w:rsidRDefault="004E5227" w:rsidP="00B44905">
                    <w:pPr>
                      <w:spacing w:line="360" w:lineRule="auto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>Инструкция по эксплуатации</w:t>
                    </w:r>
                  </w:p>
                  <w:p w:rsidR="004E5227" w:rsidRDefault="004E5227" w:rsidP="00B44905"/>
                </w:txbxContent>
              </v:textbox>
            </v:shape>
            <v:shape id="_x0000_s3743" type="#_x0000_t202" style="position:absolute;left:1147;top:5040;width:10480;height:4744" filled="f" stroked="f">
              <v:textbox style="mso-next-textbox:#_x0000_s3743">
                <w:txbxContent>
                  <w:p w:rsidR="004E5227" w:rsidRDefault="004E5227" w:rsidP="00B44905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sz w:val="52"/>
                      </w:rPr>
                      <w:t xml:space="preserve">Стабилизатор напряжения </w:t>
                    </w:r>
                  </w:p>
                  <w:p w:rsidR="004E5227" w:rsidRDefault="004E5227" w:rsidP="00B44905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i/>
                        <w:iCs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i/>
                        <w:iCs/>
                        <w:sz w:val="52"/>
                      </w:rPr>
                      <w:t>«САТУРН»</w:t>
                    </w:r>
                  </w:p>
                  <w:p w:rsidR="004E5227" w:rsidRDefault="004E5227" w:rsidP="00B44905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8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80"/>
                      </w:rPr>
                      <w:t>СНЭ-О-</w:t>
                    </w:r>
                    <w:r w:rsidR="007B1451">
                      <w:rPr>
                        <w:rFonts w:ascii="Arial" w:hAnsi="Arial" w:cs="Arial"/>
                        <w:i/>
                        <w:iCs/>
                        <w:sz w:val="80"/>
                      </w:rPr>
                      <w:t>12</w:t>
                    </w:r>
                    <w:r w:rsidRPr="00443EB4">
                      <w:rPr>
                        <w:rFonts w:ascii="Arial" w:hAnsi="Arial" w:cs="Arial"/>
                        <w:i/>
                        <w:iCs/>
                        <w:sz w:val="80"/>
                      </w:rPr>
                      <w:t>0</w:t>
                    </w:r>
                    <w:r>
                      <w:rPr>
                        <w:rFonts w:ascii="Arial" w:hAnsi="Arial" w:cs="Arial"/>
                        <w:i/>
                        <w:iCs/>
                        <w:sz w:val="80"/>
                      </w:rPr>
                      <w:t xml:space="preserve"> (СНЭ-Т-</w:t>
                    </w:r>
                    <w:r w:rsidR="007B1451">
                      <w:rPr>
                        <w:rFonts w:ascii="Arial" w:hAnsi="Arial" w:cs="Arial"/>
                        <w:i/>
                        <w:iCs/>
                        <w:sz w:val="80"/>
                      </w:rPr>
                      <w:t>36</w:t>
                    </w:r>
                    <w:r>
                      <w:rPr>
                        <w:rFonts w:ascii="Arial" w:hAnsi="Arial" w:cs="Arial"/>
                        <w:i/>
                        <w:iCs/>
                        <w:sz w:val="80"/>
                      </w:rPr>
                      <w:t>0)</w:t>
                    </w:r>
                  </w:p>
                  <w:p w:rsidR="004E5227" w:rsidRDefault="004E5227" w:rsidP="00B44905">
                    <w:pPr>
                      <w:spacing w:line="360" w:lineRule="auto"/>
                      <w:jc w:val="center"/>
                    </w:pPr>
                    <w:r>
                      <w:rPr>
                        <w:b/>
                        <w:sz w:val="24"/>
                      </w:rPr>
                      <w:t xml:space="preserve">СЕРТИФИКАТ СООТВЕТСТВИЯ  № </w:t>
                    </w:r>
                    <w:r>
                      <w:rPr>
                        <w:b/>
                        <w:sz w:val="24"/>
                        <w:lang w:val="en-US"/>
                      </w:rPr>
                      <w:t>POCC</w:t>
                    </w:r>
                    <w:r>
                      <w:rPr>
                        <w:b/>
                        <w:sz w:val="24"/>
                      </w:rPr>
                      <w:t xml:space="preserve">  </w:t>
                    </w:r>
                    <w:r>
                      <w:rPr>
                        <w:b/>
                        <w:sz w:val="24"/>
                        <w:lang w:val="en-US"/>
                      </w:rPr>
                      <w:t>RU</w:t>
                    </w:r>
                    <w:r>
                      <w:rPr>
                        <w:b/>
                        <w:sz w:val="24"/>
                      </w:rPr>
                      <w:t xml:space="preserve">. </w:t>
                    </w:r>
                    <w:r>
                      <w:rPr>
                        <w:b/>
                        <w:sz w:val="24"/>
                        <w:lang w:val="en-US"/>
                      </w:rPr>
                      <w:t>M</w:t>
                    </w:r>
                    <w:r>
                      <w:rPr>
                        <w:b/>
                        <w:sz w:val="24"/>
                      </w:rPr>
                      <w:t>Л02.</w:t>
                    </w:r>
                    <w:r>
                      <w:rPr>
                        <w:b/>
                        <w:sz w:val="24"/>
                        <w:lang w:val="en-US"/>
                      </w:rPr>
                      <w:t>B</w:t>
                    </w:r>
                    <w:r>
                      <w:rPr>
                        <w:b/>
                        <w:sz w:val="24"/>
                      </w:rPr>
                      <w:t>0</w:t>
                    </w:r>
                    <w:r w:rsidRPr="004C10F5">
                      <w:rPr>
                        <w:b/>
                        <w:sz w:val="24"/>
                      </w:rPr>
                      <w:t>1475</w:t>
                    </w:r>
                  </w:p>
                </w:txbxContent>
              </v:textbox>
            </v:shape>
            <v:shape id="_x0000_s3744" type="#_x0000_t202" style="position:absolute;left:1147;top:13730;width:10480;height:614" filled="f" stroked="f">
              <v:textbox style="mso-next-textbox:#_x0000_s3744">
                <w:txbxContent>
                  <w:p w:rsidR="004E5227" w:rsidRPr="00F24764" w:rsidRDefault="004E5227" w:rsidP="00F24764"/>
                </w:txbxContent>
              </v:textbox>
            </v:shape>
            <v:shape id="_x0000_s3745" type="#_x0000_t202" style="position:absolute;left:1146;top:14453;width:10481;height:853" filled="f" stroked="f">
              <v:textbox style="mso-next-textbox:#_x0000_s3745">
                <w:txbxContent>
                  <w:p w:rsidR="004E5227" w:rsidRDefault="004E5227" w:rsidP="00B44905">
                    <w:pPr>
                      <w:jc w:val="center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ЗАО «ПФ «Созвездие»</w:t>
                    </w:r>
                  </w:p>
                  <w:p w:rsidR="004E5227" w:rsidRDefault="004E5227" w:rsidP="00B44905">
                    <w:pPr>
                      <w:jc w:val="center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г. Санкт-Петербург</w:t>
                    </w:r>
                  </w:p>
                  <w:p w:rsidR="004E5227" w:rsidRDefault="004E5227" w:rsidP="00B44905"/>
                </w:txbxContent>
              </v:textbox>
            </v:shape>
            <v:group id="_x0000_s3746" style="position:absolute;left:1349;top:587;width:10401;height:1914" coordorigin="1349,587" coordsize="10401,1794" o:allowincell="f">
              <v:rect id="_x0000_s3747" style="position:absolute;left:1349;top:587;width:2325;height:1113" filled="f" stroked="f" strokeweight=".25pt">
                <v:textbox style="mso-next-textbox:#_x0000_s3747" inset="1pt,1pt,1pt,1pt">
                  <w:txbxContent>
                    <w:p w:rsidR="004E5227" w:rsidRDefault="004E5227" w:rsidP="00B44905"/>
                  </w:txbxContent>
                </v:textbox>
              </v:rect>
              <v:rect id="_x0000_s3748" style="position:absolute;left:3534;top:871;width:8216;height:746" filled="f" stroked="f" strokeweight="1pt">
                <v:textbox style="mso-next-textbox:#_x0000_s3748" inset="0,0,0,0">
                  <w:txbxContent>
                    <w:p w:rsidR="004E5227" w:rsidRDefault="004E5227" w:rsidP="00B44905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СИСТЕМЫ   НОРМАЛИЗАЦИИ   ПИТАНИЯ   ЭЛЕКТРОННОЙ   ТЕХНИКИ.</w:t>
                      </w:r>
                    </w:p>
                    <w:p w:rsidR="004E5227" w:rsidRDefault="004E5227" w:rsidP="00B44905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МНОГОУРОВНЕВЫЕ   СИСТЕМЫ   ЗАЩИТЫ   ПО   ЦЕПЯМ  ПИТАНИЯ </w:t>
                      </w:r>
                    </w:p>
                    <w:p w:rsidR="004E5227" w:rsidRDefault="004E5227" w:rsidP="00B44905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ПРОЕКТИРОВАНИЕ.       ПРОИЗВОДСТВО.         ОБСЛУЖИВАНИЕ.</w:t>
                      </w:r>
                    </w:p>
                  </w:txbxContent>
                </v:textbox>
              </v:rect>
              <v:rect id="_x0000_s3749" style="position:absolute;left:1532;top:1956;width:9682;height:232" filled="f" stroked="f" strokeweight="1pt">
                <v:textbox style="mso-next-textbox:#_x0000_s3749" inset="0,0,0,0">
                  <w:txbxContent>
                    <w:p w:rsidR="004E5227" w:rsidRDefault="004E5227" w:rsidP="00B44905"/>
                  </w:txbxContent>
                </v:textbox>
              </v:rect>
              <v:rect id="_x0000_s3750" style="position:absolute;left:1517;top:2291;width:9630;height:90" fillcolor="black" stroked="f" strokeweight="1pt"/>
            </v:group>
          </v:group>
        </w:pict>
      </w:r>
      <w:r w:rsidR="00653E8D">
        <w:t xml:space="preserve">         </w:t>
      </w:r>
      <w:r w:rsidR="00B44905">
        <w:br w:type="page"/>
      </w:r>
    </w:p>
    <w:p w:rsidR="00D75037" w:rsidRDefault="00D75037">
      <w:pPr>
        <w:pStyle w:val="afb"/>
      </w:pPr>
      <w:r>
        <w:lastRenderedPageBreak/>
        <w:t>Содержание</w:t>
      </w:r>
      <w:bookmarkEnd w:id="0"/>
    </w:p>
    <w:p w:rsidR="006F4E22" w:rsidRDefault="006F4E22" w:rsidP="006F4E22">
      <w:pPr>
        <w:pStyle w:val="afb"/>
      </w:pPr>
      <w:bookmarkStart w:id="1" w:name="_Toc464026671"/>
      <w:bookmarkStart w:id="2" w:name="_Toc464026702"/>
      <w:bookmarkStart w:id="3" w:name="_Toc476395663"/>
    </w:p>
    <w:p w:rsidR="006F4E22" w:rsidRDefault="00F453E0" w:rsidP="006F4E22">
      <w:pPr>
        <w:pStyle w:val="11"/>
        <w:tabs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b w:val="0"/>
          <w:sz w:val="28"/>
        </w:rPr>
        <w:fldChar w:fldCharType="begin"/>
      </w:r>
      <w:r w:rsidR="006F4E22">
        <w:rPr>
          <w:rFonts w:ascii="Arial" w:hAnsi="Arial" w:cs="Arial"/>
          <w:b w:val="0"/>
          <w:sz w:val="28"/>
        </w:rPr>
        <w:instrText xml:space="preserve"> TOC \o "1-2" </w:instrText>
      </w:r>
      <w:r>
        <w:rPr>
          <w:rFonts w:ascii="Arial" w:hAnsi="Arial" w:cs="Arial"/>
          <w:b w:val="0"/>
          <w:sz w:val="28"/>
        </w:rPr>
        <w:fldChar w:fldCharType="separate"/>
      </w:r>
      <w:r w:rsidR="006F4E22">
        <w:rPr>
          <w:rFonts w:ascii="Arial" w:hAnsi="Arial" w:cs="Arial"/>
          <w:noProof/>
        </w:rPr>
        <w:t>Содержание</w:t>
      </w:r>
      <w:r w:rsidR="006F4E2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 w:rsidR="006F4E22">
        <w:rPr>
          <w:rFonts w:ascii="Arial" w:hAnsi="Arial" w:cs="Arial"/>
          <w:noProof/>
        </w:rPr>
        <w:instrText xml:space="preserve"> PAGEREF _Toc476395662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6947AE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fldChar w:fldCharType="end"/>
      </w:r>
    </w:p>
    <w:p w:rsidR="006F4E22" w:rsidRDefault="006F4E22" w:rsidP="006F4E22">
      <w:pPr>
        <w:pStyle w:val="11"/>
        <w:tabs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Введение</w:t>
      </w:r>
      <w:r>
        <w:rPr>
          <w:rFonts w:ascii="Arial" w:hAnsi="Arial" w:cs="Arial"/>
          <w:noProof/>
        </w:rPr>
        <w:tab/>
      </w:r>
      <w:r w:rsidR="00F453E0"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_Toc476395663 \h </w:instrText>
      </w:r>
      <w:r w:rsidR="00F453E0">
        <w:rPr>
          <w:rFonts w:ascii="Arial" w:hAnsi="Arial" w:cs="Arial"/>
          <w:noProof/>
        </w:rPr>
      </w:r>
      <w:r w:rsidR="00F453E0">
        <w:rPr>
          <w:rFonts w:ascii="Arial" w:hAnsi="Arial" w:cs="Arial"/>
          <w:noProof/>
        </w:rPr>
        <w:fldChar w:fldCharType="separate"/>
      </w:r>
      <w:r w:rsidR="006947AE">
        <w:rPr>
          <w:rFonts w:ascii="Arial" w:hAnsi="Arial" w:cs="Arial"/>
          <w:noProof/>
        </w:rPr>
        <w:t>3</w:t>
      </w:r>
      <w:r w:rsidR="00F453E0">
        <w:rPr>
          <w:rFonts w:ascii="Arial" w:hAnsi="Arial" w:cs="Arial"/>
          <w:noProof/>
        </w:rPr>
        <w:fldChar w:fldCharType="end"/>
      </w:r>
    </w:p>
    <w:p w:rsidR="006F4E22" w:rsidRDefault="006F4E22" w:rsidP="006F4E22">
      <w:pPr>
        <w:pStyle w:val="11"/>
        <w:tabs>
          <w:tab w:val="left" w:pos="4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 паспорт</w:t>
      </w:r>
      <w:r>
        <w:rPr>
          <w:rFonts w:ascii="Arial" w:hAnsi="Arial" w:cs="Arial"/>
          <w:noProof/>
        </w:rPr>
        <w:tab/>
        <w:t>3</w:t>
      </w:r>
    </w:p>
    <w:p w:rsidR="006F4E22" w:rsidRDefault="006F4E22" w:rsidP="006F4E22">
      <w:pPr>
        <w:pStyle w:val="24"/>
        <w:tabs>
          <w:tab w:val="left" w:pos="8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1.1.</w:t>
      </w:r>
      <w:r>
        <w:rPr>
          <w:rFonts w:ascii="Arial" w:hAnsi="Arial" w:cs="Arial"/>
          <w:noProof/>
        </w:rPr>
        <w:tab/>
        <w:t>Назначение и функции стабилизатора</w:t>
      </w:r>
      <w:r>
        <w:rPr>
          <w:rFonts w:ascii="Arial" w:hAnsi="Arial" w:cs="Arial"/>
          <w:noProof/>
        </w:rPr>
        <w:tab/>
        <w:t>3</w:t>
      </w:r>
    </w:p>
    <w:p w:rsidR="006F4E22" w:rsidRDefault="006F4E22" w:rsidP="006F4E22">
      <w:pPr>
        <w:pStyle w:val="24"/>
        <w:tabs>
          <w:tab w:val="left" w:pos="8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1.2.</w:t>
      </w:r>
      <w:r>
        <w:rPr>
          <w:rFonts w:ascii="Arial" w:hAnsi="Arial" w:cs="Arial"/>
          <w:noProof/>
        </w:rPr>
        <w:tab/>
        <w:t>Технические характеристики</w:t>
      </w:r>
      <w:r>
        <w:rPr>
          <w:rFonts w:ascii="Arial" w:hAnsi="Arial" w:cs="Arial"/>
          <w:noProof/>
        </w:rPr>
        <w:tab/>
        <w:t>3</w:t>
      </w:r>
    </w:p>
    <w:p w:rsidR="006F4E22" w:rsidRDefault="006F4E22" w:rsidP="006F4E22">
      <w:pPr>
        <w:pStyle w:val="24"/>
        <w:tabs>
          <w:tab w:val="left" w:pos="8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1.3.</w:t>
      </w:r>
      <w:r>
        <w:rPr>
          <w:rFonts w:ascii="Arial" w:hAnsi="Arial" w:cs="Arial"/>
          <w:noProof/>
        </w:rPr>
        <w:tab/>
        <w:t>Описание изделия</w:t>
      </w:r>
      <w:r>
        <w:rPr>
          <w:rFonts w:ascii="Arial" w:hAnsi="Arial" w:cs="Arial"/>
          <w:noProof/>
        </w:rPr>
        <w:tab/>
        <w:t>4</w:t>
      </w:r>
    </w:p>
    <w:p w:rsidR="006F4E22" w:rsidRDefault="006F4E22" w:rsidP="006F4E22">
      <w:pPr>
        <w:pStyle w:val="11"/>
        <w:tabs>
          <w:tab w:val="left" w:pos="4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</w:t>
      </w:r>
      <w:r>
        <w:rPr>
          <w:rFonts w:ascii="Arial" w:hAnsi="Arial" w:cs="Arial"/>
          <w:noProof/>
        </w:rPr>
        <w:tab/>
        <w:t>Инструкция по эксплуатации</w:t>
      </w:r>
      <w:r>
        <w:rPr>
          <w:rFonts w:ascii="Arial" w:hAnsi="Arial" w:cs="Arial"/>
          <w:noProof/>
        </w:rPr>
        <w:tab/>
        <w:t>4</w:t>
      </w:r>
    </w:p>
    <w:p w:rsidR="006F4E22" w:rsidRDefault="006F4E22" w:rsidP="006F4E22">
      <w:pPr>
        <w:pStyle w:val="24"/>
        <w:tabs>
          <w:tab w:val="left" w:pos="8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2.1.</w:t>
      </w:r>
      <w:r>
        <w:rPr>
          <w:rFonts w:ascii="Arial" w:hAnsi="Arial" w:cs="Arial"/>
          <w:noProof/>
        </w:rPr>
        <w:tab/>
        <w:t>Указание мер безопасности</w:t>
      </w:r>
      <w:r>
        <w:rPr>
          <w:rFonts w:ascii="Arial" w:hAnsi="Arial" w:cs="Arial"/>
          <w:noProof/>
        </w:rPr>
        <w:tab/>
        <w:t>4</w:t>
      </w:r>
    </w:p>
    <w:p w:rsidR="006F4E22" w:rsidRDefault="006F4E22" w:rsidP="006F4E22">
      <w:pPr>
        <w:pStyle w:val="24"/>
        <w:tabs>
          <w:tab w:val="left" w:pos="8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2.2.</w:t>
      </w:r>
      <w:r>
        <w:rPr>
          <w:rFonts w:ascii="Arial" w:hAnsi="Arial" w:cs="Arial"/>
          <w:noProof/>
        </w:rPr>
        <w:tab/>
        <w:t>Подготовка к эксплуатации</w:t>
      </w:r>
      <w:r>
        <w:rPr>
          <w:rFonts w:ascii="Arial" w:hAnsi="Arial" w:cs="Arial"/>
          <w:noProof/>
        </w:rPr>
        <w:tab/>
        <w:t>4</w:t>
      </w:r>
    </w:p>
    <w:p w:rsidR="006F4E22" w:rsidRDefault="006F4E22" w:rsidP="006F4E22">
      <w:pPr>
        <w:pStyle w:val="24"/>
        <w:tabs>
          <w:tab w:val="left" w:pos="8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2.3.</w:t>
      </w:r>
      <w:r>
        <w:rPr>
          <w:rFonts w:ascii="Arial" w:hAnsi="Arial" w:cs="Arial"/>
          <w:noProof/>
        </w:rPr>
        <w:tab/>
        <w:t>Эксплуатация</w:t>
      </w:r>
      <w:r>
        <w:rPr>
          <w:rFonts w:ascii="Arial" w:hAnsi="Arial" w:cs="Arial"/>
          <w:noProof/>
        </w:rPr>
        <w:tab/>
        <w:t>5</w:t>
      </w:r>
    </w:p>
    <w:p w:rsidR="006F4E22" w:rsidRDefault="006F4E22" w:rsidP="006F4E22">
      <w:pPr>
        <w:pStyle w:val="11"/>
        <w:tabs>
          <w:tab w:val="left" w:pos="4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ab/>
        <w:t>Транспортировка и хранение</w:t>
      </w:r>
      <w:r>
        <w:rPr>
          <w:rFonts w:ascii="Arial" w:hAnsi="Arial" w:cs="Arial"/>
          <w:noProof/>
        </w:rPr>
        <w:tab/>
        <w:t>6</w:t>
      </w:r>
    </w:p>
    <w:p w:rsidR="006F4E22" w:rsidRDefault="006F4E22" w:rsidP="006F4E22">
      <w:pPr>
        <w:pStyle w:val="11"/>
        <w:tabs>
          <w:tab w:val="left" w:pos="4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</w:t>
      </w:r>
      <w:r>
        <w:rPr>
          <w:rFonts w:ascii="Arial" w:hAnsi="Arial" w:cs="Arial"/>
          <w:noProof/>
        </w:rPr>
        <w:tab/>
        <w:t>Гарантийные обязательства</w:t>
      </w:r>
      <w:r>
        <w:rPr>
          <w:rFonts w:ascii="Arial" w:hAnsi="Arial" w:cs="Arial"/>
          <w:noProof/>
        </w:rPr>
        <w:tab/>
        <w:t>6</w:t>
      </w:r>
    </w:p>
    <w:p w:rsidR="006F4E22" w:rsidRDefault="006F4E22" w:rsidP="006F4E22">
      <w:pPr>
        <w:pStyle w:val="24"/>
        <w:rPr>
          <w:rFonts w:ascii="Arial" w:hAnsi="Arial" w:cs="Arial"/>
        </w:rPr>
      </w:pPr>
      <w:r>
        <w:rPr>
          <w:rFonts w:ascii="Arial" w:hAnsi="Arial" w:cs="Arial"/>
        </w:rPr>
        <w:t>4.1.       Условия гарантии………………………………………………………………………………………</w:t>
      </w:r>
      <w:r w:rsidRPr="006F4E22">
        <w:rPr>
          <w:rFonts w:ascii="Arial" w:hAnsi="Arial" w:cs="Arial"/>
        </w:rPr>
        <w:t>…</w:t>
      </w:r>
      <w:r>
        <w:rPr>
          <w:rFonts w:ascii="Arial" w:hAnsi="Arial" w:cs="Arial"/>
        </w:rPr>
        <w:t>…….7</w:t>
      </w:r>
    </w:p>
    <w:p w:rsidR="006F4E22" w:rsidRDefault="006F4E22" w:rsidP="006F4E22">
      <w:pPr>
        <w:pStyle w:val="11"/>
        <w:tabs>
          <w:tab w:val="left" w:pos="4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5.</w:t>
      </w:r>
      <w:r>
        <w:rPr>
          <w:rFonts w:ascii="Arial" w:hAnsi="Arial" w:cs="Arial"/>
          <w:noProof/>
        </w:rPr>
        <w:tab/>
        <w:t>Комплект поставки</w:t>
      </w:r>
      <w:r>
        <w:rPr>
          <w:rFonts w:ascii="Arial" w:hAnsi="Arial" w:cs="Arial"/>
          <w:noProof/>
        </w:rPr>
        <w:tab/>
        <w:t>7</w:t>
      </w:r>
    </w:p>
    <w:p w:rsidR="006F4E22" w:rsidRDefault="006F4E22" w:rsidP="006F4E22">
      <w:pPr>
        <w:pStyle w:val="11"/>
        <w:rPr>
          <w:rFonts w:ascii="Arial" w:hAnsi="Arial" w:cs="Arial"/>
        </w:rPr>
      </w:pPr>
      <w:r>
        <w:rPr>
          <w:rFonts w:ascii="Arial" w:hAnsi="Arial" w:cs="Arial"/>
        </w:rPr>
        <w:t>6.      Возможные неисправности и методы их устранения………………………….…………   8</w:t>
      </w:r>
    </w:p>
    <w:p w:rsidR="006F4E22" w:rsidRDefault="006F4E22" w:rsidP="006F4E22">
      <w:pPr>
        <w:pStyle w:val="11"/>
        <w:tabs>
          <w:tab w:val="left" w:pos="400"/>
          <w:tab w:val="right" w:leader="dot" w:pos="991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7.</w:t>
      </w:r>
      <w:r>
        <w:rPr>
          <w:rFonts w:ascii="Arial" w:hAnsi="Arial" w:cs="Arial"/>
          <w:noProof/>
        </w:rPr>
        <w:tab/>
        <w:t>Приложение I</w:t>
      </w:r>
      <w:r>
        <w:rPr>
          <w:rFonts w:ascii="Arial" w:hAnsi="Arial" w:cs="Arial"/>
          <w:noProof/>
        </w:rPr>
        <w:tab/>
        <w:t>9</w:t>
      </w:r>
    </w:p>
    <w:p w:rsidR="006F4E22" w:rsidRDefault="006F4E22" w:rsidP="006F4E22">
      <w:pPr>
        <w:pStyle w:val="11"/>
        <w:rPr>
          <w:rFonts w:ascii="Arial" w:hAnsi="Arial" w:cs="Arial"/>
        </w:rPr>
      </w:pPr>
      <w:r>
        <w:rPr>
          <w:rFonts w:ascii="Arial" w:hAnsi="Arial" w:cs="Arial"/>
        </w:rPr>
        <w:t>8.     СОВЕТЫ ПО БЕЗОПАСНОСТИ                                                                                                                11</w:t>
      </w:r>
    </w:p>
    <w:p w:rsidR="00D75037" w:rsidRDefault="00F453E0" w:rsidP="006F4E22">
      <w:pPr>
        <w:pStyle w:val="afb"/>
        <w:jc w:val="left"/>
      </w:pPr>
      <w:r>
        <w:rPr>
          <w:rFonts w:cs="Arial"/>
          <w:b w:val="0"/>
        </w:rPr>
        <w:fldChar w:fldCharType="end"/>
      </w: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270B8A" w:rsidRDefault="00270B8A">
      <w:pPr>
        <w:pStyle w:val="afb"/>
        <w:jc w:val="left"/>
      </w:pPr>
    </w:p>
    <w:p w:rsidR="00270B8A" w:rsidRDefault="00270B8A">
      <w:pPr>
        <w:pStyle w:val="afb"/>
        <w:jc w:val="left"/>
      </w:pPr>
    </w:p>
    <w:p w:rsidR="00270B8A" w:rsidRDefault="00270B8A">
      <w:pPr>
        <w:pStyle w:val="afb"/>
        <w:jc w:val="left"/>
      </w:pPr>
    </w:p>
    <w:p w:rsidR="00270B8A" w:rsidRDefault="00270B8A">
      <w:pPr>
        <w:pStyle w:val="afb"/>
        <w:jc w:val="left"/>
      </w:pPr>
    </w:p>
    <w:p w:rsidR="00270B8A" w:rsidRDefault="00270B8A">
      <w:pPr>
        <w:pStyle w:val="afb"/>
        <w:jc w:val="left"/>
      </w:pPr>
    </w:p>
    <w:p w:rsidR="00443EB4" w:rsidRDefault="00443EB4">
      <w:pPr>
        <w:pStyle w:val="afb"/>
        <w:jc w:val="left"/>
      </w:pPr>
    </w:p>
    <w:p w:rsidR="00443EB4" w:rsidRDefault="00443EB4">
      <w:pPr>
        <w:pStyle w:val="afb"/>
        <w:jc w:val="left"/>
      </w:pPr>
    </w:p>
    <w:p w:rsidR="00443EB4" w:rsidRDefault="00443EB4">
      <w:pPr>
        <w:pStyle w:val="afb"/>
        <w:jc w:val="left"/>
      </w:pPr>
    </w:p>
    <w:p w:rsidR="00270B8A" w:rsidRDefault="00270B8A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  <w:jc w:val="left"/>
      </w:pPr>
    </w:p>
    <w:p w:rsidR="00D75037" w:rsidRDefault="00D75037">
      <w:pPr>
        <w:pStyle w:val="afb"/>
      </w:pPr>
      <w:r>
        <w:lastRenderedPageBreak/>
        <w:t>Введение</w:t>
      </w:r>
      <w:bookmarkEnd w:id="1"/>
      <w:bookmarkEnd w:id="2"/>
      <w:bookmarkEnd w:id="3"/>
    </w:p>
    <w:p w:rsidR="00D75037" w:rsidRDefault="00D75037">
      <w:pPr>
        <w:pStyle w:val="a8"/>
        <w:rPr>
          <w:sz w:val="24"/>
        </w:rPr>
      </w:pPr>
      <w:r>
        <w:rPr>
          <w:sz w:val="24"/>
        </w:rPr>
        <w:t xml:space="preserve">Стабилизатор напряжения электромеханический с микропроцессорным управлением (далее именуемый – изделием)    предназначен для стабилизации напряжения в однофазных и трехфазных сетях (соответственно маркировка СНЭ-О и СНЭ-Т). 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 xml:space="preserve">Перед началом установки необходимо ознакомиться с инструкцией по эксплуатации. </w:t>
      </w:r>
    </w:p>
    <w:p w:rsidR="00D75037" w:rsidRDefault="00D75037">
      <w:pPr>
        <w:pStyle w:val="1"/>
      </w:pPr>
      <w:bookmarkStart w:id="4" w:name="_Toc464026672"/>
      <w:bookmarkStart w:id="5" w:name="_Toc464026703"/>
      <w:bookmarkStart w:id="6" w:name="_Toc476395664"/>
      <w:r>
        <w:t>Паспорт</w:t>
      </w:r>
      <w:bookmarkEnd w:id="4"/>
      <w:bookmarkEnd w:id="5"/>
      <w:bookmarkEnd w:id="6"/>
    </w:p>
    <w:p w:rsidR="00D75037" w:rsidRDefault="00D75037" w:rsidP="000A1211">
      <w:pPr>
        <w:pStyle w:val="21"/>
        <w:numPr>
          <w:ilvl w:val="1"/>
          <w:numId w:val="11"/>
        </w:numPr>
      </w:pPr>
      <w:bookmarkStart w:id="7" w:name="_Toc464026673"/>
      <w:bookmarkStart w:id="8" w:name="_Toc464026704"/>
      <w:bookmarkStart w:id="9" w:name="_Toc476395665"/>
      <w:r>
        <w:t>Назначение</w:t>
      </w:r>
      <w:bookmarkEnd w:id="7"/>
      <w:bookmarkEnd w:id="8"/>
      <w:bookmarkEnd w:id="9"/>
      <w:r>
        <w:t xml:space="preserve"> и функции стабилизатора напряжения</w:t>
      </w:r>
    </w:p>
    <w:p w:rsidR="00D75037" w:rsidRDefault="00D75037" w:rsidP="007814D3">
      <w:pPr>
        <w:pStyle w:val="a8"/>
        <w:numPr>
          <w:ilvl w:val="2"/>
          <w:numId w:val="11"/>
        </w:numPr>
        <w:tabs>
          <w:tab w:val="clear" w:pos="1440"/>
          <w:tab w:val="num" w:pos="0"/>
        </w:tabs>
        <w:ind w:left="0" w:firstLine="720"/>
        <w:rPr>
          <w:sz w:val="24"/>
        </w:rPr>
      </w:pPr>
      <w:r>
        <w:rPr>
          <w:sz w:val="24"/>
        </w:rPr>
        <w:t>Стабилизатор напряжения предназначен для  поддержания выходного напряжения 220</w:t>
      </w:r>
      <w:r>
        <w:rPr>
          <w:sz w:val="24"/>
        </w:rPr>
        <w:sym w:font="Symbol" w:char="F0B1"/>
      </w:r>
      <w:r>
        <w:rPr>
          <w:sz w:val="24"/>
        </w:rPr>
        <w:t>1% В при изменении входного в диапазоне  согласно техническим характеристикам изделия (см п/п 1.2).</w:t>
      </w:r>
    </w:p>
    <w:p w:rsidR="00D75037" w:rsidRPr="004A0364" w:rsidRDefault="00D75037" w:rsidP="007814D3">
      <w:pPr>
        <w:pStyle w:val="a8"/>
        <w:numPr>
          <w:ilvl w:val="2"/>
          <w:numId w:val="11"/>
        </w:numPr>
        <w:tabs>
          <w:tab w:val="clear" w:pos="1440"/>
          <w:tab w:val="num" w:pos="0"/>
        </w:tabs>
        <w:ind w:left="0" w:firstLine="720"/>
        <w:rPr>
          <w:sz w:val="24"/>
        </w:rPr>
      </w:pPr>
      <w:r w:rsidRPr="004A0364">
        <w:rPr>
          <w:sz w:val="24"/>
        </w:rPr>
        <w:t>Стабилизатор напряжения выполняет следующие дополнительные функции:</w:t>
      </w:r>
    </w:p>
    <w:p w:rsidR="00D75037" w:rsidRDefault="00D75037" w:rsidP="007814D3">
      <w:pPr>
        <w:pStyle w:val="a8"/>
        <w:numPr>
          <w:ilvl w:val="0"/>
          <w:numId w:val="16"/>
        </w:numPr>
        <w:tabs>
          <w:tab w:val="clear" w:pos="1605"/>
          <w:tab w:val="num" w:pos="0"/>
          <w:tab w:val="num" w:pos="709"/>
        </w:tabs>
        <w:ind w:left="0" w:firstLine="720"/>
        <w:rPr>
          <w:sz w:val="24"/>
        </w:rPr>
      </w:pPr>
      <w:r>
        <w:rPr>
          <w:sz w:val="24"/>
        </w:rPr>
        <w:t>автоматическое отключение нагрузки при выходе за установленные пороги выходного напряжения (см п/п 1.2) и автоматического возврата в рабочее состояние после нормализации напряжения;</w:t>
      </w:r>
    </w:p>
    <w:p w:rsidR="00D75037" w:rsidRDefault="00D75037" w:rsidP="007814D3">
      <w:pPr>
        <w:pStyle w:val="a8"/>
        <w:tabs>
          <w:tab w:val="num" w:pos="0"/>
        </w:tabs>
        <w:rPr>
          <w:sz w:val="24"/>
        </w:rPr>
      </w:pPr>
      <w:r>
        <w:rPr>
          <w:sz w:val="24"/>
        </w:rPr>
        <w:t>- защита стабилизатора от перегрузки и от короткого замыкания в нагрузке;</w:t>
      </w:r>
    </w:p>
    <w:p w:rsidR="00D75037" w:rsidRDefault="00D75037" w:rsidP="007814D3">
      <w:pPr>
        <w:pStyle w:val="a8"/>
        <w:tabs>
          <w:tab w:val="num" w:pos="0"/>
        </w:tabs>
        <w:rPr>
          <w:sz w:val="24"/>
        </w:rPr>
      </w:pPr>
      <w:r>
        <w:rPr>
          <w:sz w:val="24"/>
        </w:rPr>
        <w:t>- работа в режиме «</w:t>
      </w:r>
      <w:r>
        <w:rPr>
          <w:sz w:val="24"/>
          <w:lang w:val="en-US"/>
        </w:rPr>
        <w:t>BYPASS</w:t>
      </w:r>
      <w:r>
        <w:rPr>
          <w:sz w:val="24"/>
        </w:rPr>
        <w:t>»;</w:t>
      </w:r>
    </w:p>
    <w:p w:rsidR="004A0364" w:rsidRDefault="00D75037" w:rsidP="007814D3">
      <w:pPr>
        <w:pStyle w:val="a8"/>
        <w:tabs>
          <w:tab w:val="num" w:pos="0"/>
        </w:tabs>
        <w:rPr>
          <w:sz w:val="24"/>
        </w:rPr>
      </w:pPr>
      <w:r>
        <w:rPr>
          <w:sz w:val="24"/>
        </w:rPr>
        <w:t xml:space="preserve">- варисторная защита по входу и выходу стабилизатора (класс </w:t>
      </w:r>
      <w:r>
        <w:rPr>
          <w:sz w:val="24"/>
          <w:lang w:val="en-US"/>
        </w:rPr>
        <w:t>D</w:t>
      </w:r>
      <w:r>
        <w:rPr>
          <w:sz w:val="24"/>
        </w:rPr>
        <w:t>).</w:t>
      </w:r>
    </w:p>
    <w:p w:rsidR="00D75037" w:rsidRDefault="004A0364" w:rsidP="007814D3">
      <w:pPr>
        <w:pStyle w:val="a8"/>
        <w:tabs>
          <w:tab w:val="num" w:pos="0"/>
        </w:tabs>
        <w:rPr>
          <w:sz w:val="24"/>
        </w:rPr>
      </w:pPr>
      <w:r>
        <w:rPr>
          <w:sz w:val="24"/>
        </w:rPr>
        <w:t xml:space="preserve">1.1.3. </w:t>
      </w:r>
      <w:r w:rsidR="00D75037">
        <w:rPr>
          <w:sz w:val="24"/>
        </w:rPr>
        <w:t>Режим работы стабилизатора – длительный, независимо от режимов работы нагрузки.</w:t>
      </w:r>
    </w:p>
    <w:p w:rsidR="00F1207B" w:rsidRDefault="00F1207B">
      <w:pPr>
        <w:pStyle w:val="a8"/>
      </w:pPr>
    </w:p>
    <w:p w:rsidR="00D75037" w:rsidRDefault="00D75037" w:rsidP="000A1211">
      <w:pPr>
        <w:pStyle w:val="21"/>
        <w:numPr>
          <w:ilvl w:val="1"/>
          <w:numId w:val="11"/>
        </w:numPr>
      </w:pPr>
      <w:bookmarkStart w:id="10" w:name="_Toc464026675"/>
      <w:bookmarkStart w:id="11" w:name="_Toc464026706"/>
      <w:bookmarkStart w:id="12" w:name="_Toc476395667"/>
      <w:r>
        <w:t>Технические характеристики</w:t>
      </w:r>
      <w:bookmarkEnd w:id="10"/>
      <w:bookmarkEnd w:id="11"/>
      <w:bookmarkEnd w:id="12"/>
    </w:p>
    <w:p w:rsidR="00D75037" w:rsidRDefault="00D75037">
      <w:pPr>
        <w:jc w:val="right"/>
        <w:rPr>
          <w:sz w:val="24"/>
        </w:rPr>
      </w:pPr>
      <w:r>
        <w:rPr>
          <w:sz w:val="24"/>
        </w:rPr>
        <w:t>Таблица 1.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1418"/>
        <w:gridCol w:w="1276"/>
      </w:tblGrid>
      <w:tr w:rsidR="00D75037" w:rsidTr="00F1207B">
        <w:trPr>
          <w:trHeight w:val="568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Параметр стабилизатора</w:t>
            </w:r>
          </w:p>
        </w:tc>
        <w:tc>
          <w:tcPr>
            <w:tcW w:w="1559" w:type="dxa"/>
            <w:vAlign w:val="center"/>
          </w:tcPr>
          <w:p w:rsidR="00D75037" w:rsidRDefault="00D75037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t>Однофазная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141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Трехфазная сеть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Фактич.</w:t>
            </w: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D75037"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Номинальное входное напряжение, В; Гц</w:t>
            </w:r>
          </w:p>
        </w:tc>
        <w:tc>
          <w:tcPr>
            <w:tcW w:w="1559" w:type="dxa"/>
            <w:vAlign w:val="center"/>
          </w:tcPr>
          <w:p w:rsidR="00D75037" w:rsidRDefault="00D75037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220;50</w:t>
            </w:r>
          </w:p>
        </w:tc>
        <w:tc>
          <w:tcPr>
            <w:tcW w:w="1418" w:type="dxa"/>
            <w:vAlign w:val="center"/>
          </w:tcPr>
          <w:p w:rsidR="00D75037" w:rsidRDefault="00D75037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220/380; 50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32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75037" w:rsidRDefault="00270B8A">
            <w:pPr>
              <w:pStyle w:val="ad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  <w:r w:rsidR="00D75037">
              <w:rPr>
                <w:sz w:val="24"/>
              </w:rPr>
              <w:t xml:space="preserve"> мощность, кВА</w:t>
            </w:r>
          </w:p>
        </w:tc>
        <w:tc>
          <w:tcPr>
            <w:tcW w:w="1559" w:type="dxa"/>
            <w:vAlign w:val="center"/>
          </w:tcPr>
          <w:p w:rsidR="00D75037" w:rsidRDefault="007B1451" w:rsidP="00A23CC1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  <w:r w:rsidR="00D75037">
              <w:rPr>
                <w:sz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37" w:rsidRDefault="0011423F" w:rsidP="007B1451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х </w:t>
            </w:r>
            <w:r w:rsidR="007B1451">
              <w:rPr>
                <w:sz w:val="24"/>
              </w:rPr>
              <w:t>121</w:t>
            </w:r>
            <w:r w:rsidR="00D75037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395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75037" w:rsidRDefault="005A1E7E">
            <w:pPr>
              <w:pStyle w:val="ad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  <w:r w:rsidR="00D75037">
              <w:rPr>
                <w:sz w:val="24"/>
              </w:rPr>
              <w:t xml:space="preserve"> ток нагрузки, А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7B1451" w:rsidP="00A23CC1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A1E7E">
              <w:rPr>
                <w:sz w:val="24"/>
              </w:rPr>
              <w:t>5</w:t>
            </w:r>
            <w:r w:rsidR="00A23CC1">
              <w:rPr>
                <w:sz w:val="24"/>
                <w:lang w:val="en-US"/>
              </w:rPr>
              <w:t>0</w:t>
            </w:r>
            <w:r w:rsidR="00D75037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395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75037" w:rsidRDefault="00D75037" w:rsidP="00F1207B">
            <w:pPr>
              <w:pStyle w:val="ad"/>
              <w:rPr>
                <w:sz w:val="24"/>
              </w:rPr>
            </w:pPr>
            <w:r>
              <w:rPr>
                <w:sz w:val="24"/>
              </w:rPr>
              <w:t>Хар</w:t>
            </w:r>
            <w:r w:rsidR="00F1207B">
              <w:rPr>
                <w:sz w:val="24"/>
              </w:rPr>
              <w:t>-</w:t>
            </w:r>
            <w:r>
              <w:rPr>
                <w:sz w:val="24"/>
              </w:rPr>
              <w:t>ка срабатывания токовой защиты (тепловая)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D75037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395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Защита от короткого замыкания 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D75037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нагр&gt;(4</w:t>
            </w:r>
            <w:r w:rsidR="00D02278">
              <w:rPr>
                <w:sz w:val="24"/>
              </w:rPr>
              <w:t>-</w:t>
            </w:r>
            <w:r>
              <w:rPr>
                <w:sz w:val="24"/>
              </w:rPr>
              <w:t xml:space="preserve">5)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макс (тип В)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395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D75037" w:rsidRDefault="00D75037" w:rsidP="005A1E7E">
            <w:pPr>
              <w:pStyle w:val="ad"/>
              <w:rPr>
                <w:sz w:val="24"/>
              </w:rPr>
            </w:pPr>
            <w:r>
              <w:rPr>
                <w:sz w:val="24"/>
              </w:rPr>
              <w:t>Выхо</w:t>
            </w:r>
            <w:r w:rsidR="0011423F">
              <w:rPr>
                <w:sz w:val="24"/>
              </w:rPr>
              <w:t>дное напряжение (при входном 1</w:t>
            </w:r>
            <w:r w:rsidR="005A1E7E">
              <w:rPr>
                <w:sz w:val="24"/>
              </w:rPr>
              <w:t>77</w:t>
            </w:r>
            <w:r>
              <w:rPr>
                <w:sz w:val="24"/>
              </w:rPr>
              <w:t>÷2</w:t>
            </w:r>
            <w:r w:rsidR="005A1E7E">
              <w:rPr>
                <w:sz w:val="24"/>
              </w:rPr>
              <w:t>63</w:t>
            </w:r>
            <w:r>
              <w:rPr>
                <w:sz w:val="24"/>
              </w:rPr>
              <w:t xml:space="preserve"> В), В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D75037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220±1% 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14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D75037" w:rsidRDefault="00D75037" w:rsidP="005A1E7E">
            <w:pPr>
              <w:pStyle w:val="ad"/>
              <w:rPr>
                <w:sz w:val="24"/>
              </w:rPr>
            </w:pPr>
            <w:r>
              <w:rPr>
                <w:sz w:val="24"/>
              </w:rPr>
              <w:t>Выхо</w:t>
            </w:r>
            <w:r w:rsidR="0011423F">
              <w:rPr>
                <w:sz w:val="24"/>
              </w:rPr>
              <w:t>дное напряжение (при входном 14</w:t>
            </w:r>
            <w:r w:rsidR="005A1E7E">
              <w:rPr>
                <w:sz w:val="24"/>
              </w:rPr>
              <w:t>3</w:t>
            </w:r>
            <w:r>
              <w:rPr>
                <w:sz w:val="24"/>
              </w:rPr>
              <w:t>÷2</w:t>
            </w:r>
            <w:r w:rsidR="00A23CC1" w:rsidRPr="00A23CC1">
              <w:rPr>
                <w:sz w:val="24"/>
              </w:rPr>
              <w:t>8</w:t>
            </w:r>
            <w:r w:rsidR="005A1E7E">
              <w:rPr>
                <w:sz w:val="24"/>
              </w:rPr>
              <w:t>7</w:t>
            </w:r>
            <w:r w:rsidR="00A23CC1" w:rsidRPr="00A23CC1">
              <w:rPr>
                <w:sz w:val="24"/>
              </w:rPr>
              <w:t xml:space="preserve"> </w:t>
            </w:r>
            <w:r>
              <w:rPr>
                <w:sz w:val="24"/>
              </w:rPr>
              <w:t>В), В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11423F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220 -20%,+</w:t>
            </w:r>
            <w:r w:rsidR="00D75037">
              <w:rPr>
                <w:sz w:val="24"/>
              </w:rPr>
              <w:t xml:space="preserve">10% 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21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Верхний порог напряжения отключения/включения нагрузки, В 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D75037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242/239 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21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Нижний порог напряжения отключения/включения нагрузки, В 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D75037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176/198 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21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Нижний порог напряжения включения нагрузки при работе в режиме «</w:t>
            </w:r>
            <w:r>
              <w:rPr>
                <w:sz w:val="24"/>
                <w:lang w:val="en-US"/>
              </w:rPr>
              <w:t>BYPASS</w:t>
            </w:r>
            <w:r>
              <w:rPr>
                <w:sz w:val="24"/>
              </w:rPr>
              <w:t>», не менее, В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11423F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13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КПД, не менее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5A1E7E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 w:rsidR="00D75037">
              <w:rPr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19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Коэффициент мощности, не менее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11423F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  <w:r w:rsidR="005A1E7E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24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Сопротивление изоляции, не менее, МОм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D75037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03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Габариты одного блока, не более, мм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11423F" w:rsidP="00665702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65702">
              <w:rPr>
                <w:sz w:val="24"/>
              </w:rPr>
              <w:t>5</w:t>
            </w:r>
            <w:r>
              <w:rPr>
                <w:sz w:val="24"/>
              </w:rPr>
              <w:t>0х</w:t>
            </w:r>
            <w:r w:rsidR="005A1E7E">
              <w:rPr>
                <w:sz w:val="24"/>
              </w:rPr>
              <w:t>12</w:t>
            </w:r>
            <w:r w:rsidR="00354E67">
              <w:rPr>
                <w:sz w:val="24"/>
              </w:rPr>
              <w:t>00</w:t>
            </w:r>
            <w:r w:rsidR="00665702">
              <w:rPr>
                <w:sz w:val="24"/>
              </w:rPr>
              <w:t>х665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09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Масса одного блока, не более, кг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11423F" w:rsidP="005A1E7E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65702">
              <w:rPr>
                <w:sz w:val="24"/>
              </w:rPr>
              <w:t>8</w:t>
            </w:r>
            <w:r w:rsidR="005A1E7E">
              <w:rPr>
                <w:sz w:val="24"/>
              </w:rPr>
              <w:t>0</w:t>
            </w:r>
            <w:r w:rsidR="00D75037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443"/>
        </w:trPr>
        <w:tc>
          <w:tcPr>
            <w:tcW w:w="56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Сечение проводов для подключения блока, мм²</w:t>
            </w:r>
          </w:p>
        </w:tc>
        <w:tc>
          <w:tcPr>
            <w:tcW w:w="2977" w:type="dxa"/>
            <w:gridSpan w:val="2"/>
            <w:vAlign w:val="center"/>
          </w:tcPr>
          <w:p w:rsidR="00D75037" w:rsidRDefault="005A1E7E" w:rsidP="007B1451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2х</w:t>
            </w:r>
            <w:r w:rsidR="007B1451">
              <w:rPr>
                <w:sz w:val="24"/>
              </w:rPr>
              <w:t>120</w:t>
            </w:r>
            <w:r w:rsidR="00D75037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</w:tr>
    </w:tbl>
    <w:p w:rsidR="00443EB4" w:rsidRDefault="00443EB4">
      <w:pPr>
        <w:pStyle w:val="21"/>
        <w:ind w:left="0"/>
      </w:pPr>
    </w:p>
    <w:p w:rsidR="00D75037" w:rsidRDefault="00D75037">
      <w:pPr>
        <w:pStyle w:val="21"/>
        <w:ind w:left="0"/>
      </w:pPr>
      <w:r>
        <w:t>1.3. Описание изделия</w:t>
      </w:r>
    </w:p>
    <w:p w:rsidR="00D75037" w:rsidRDefault="00D75037">
      <w:pPr>
        <w:pStyle w:val="41"/>
        <w:jc w:val="center"/>
      </w:pPr>
      <w:bookmarkStart w:id="13" w:name="_Toc464026674"/>
      <w:bookmarkStart w:id="14" w:name="_Toc464026705"/>
      <w:bookmarkStart w:id="15" w:name="_Toc476395666"/>
      <w:r>
        <w:t>Конструкция</w:t>
      </w:r>
      <w:bookmarkEnd w:id="13"/>
      <w:bookmarkEnd w:id="14"/>
      <w:bookmarkEnd w:id="15"/>
    </w:p>
    <w:p w:rsidR="00D75037" w:rsidRDefault="00D75037">
      <w:pPr>
        <w:pStyle w:val="a8"/>
        <w:rPr>
          <w:sz w:val="24"/>
        </w:rPr>
      </w:pPr>
      <w:r>
        <w:rPr>
          <w:sz w:val="24"/>
        </w:rPr>
        <w:t xml:space="preserve"> </w:t>
      </w:r>
      <w:r w:rsidR="004A0364">
        <w:rPr>
          <w:sz w:val="24"/>
        </w:rPr>
        <w:t xml:space="preserve">1.3.1. </w:t>
      </w:r>
      <w:r>
        <w:rPr>
          <w:sz w:val="24"/>
        </w:rPr>
        <w:t>Изделие  выполнено  в  виде  блока</w:t>
      </w:r>
      <w:r w:rsidR="00F819EE">
        <w:rPr>
          <w:sz w:val="24"/>
        </w:rPr>
        <w:t>, установленного на подвижное основание, которое можно зафиксировать на месте установки при помощи кронштейнов</w:t>
      </w:r>
      <w:r w:rsidR="0011423F">
        <w:rPr>
          <w:sz w:val="24"/>
        </w:rPr>
        <w:t>.</w:t>
      </w:r>
    </w:p>
    <w:p w:rsidR="00D75037" w:rsidRDefault="004A0364">
      <w:pPr>
        <w:pStyle w:val="a8"/>
        <w:rPr>
          <w:sz w:val="24"/>
        </w:rPr>
      </w:pPr>
      <w:r>
        <w:rPr>
          <w:sz w:val="24"/>
        </w:rPr>
        <w:t xml:space="preserve">1.3.2. </w:t>
      </w:r>
      <w:r w:rsidR="00D75037">
        <w:rPr>
          <w:sz w:val="24"/>
        </w:rPr>
        <w:t>Для однофазной сети (маркировка</w:t>
      </w:r>
      <w:r w:rsidR="00ED23B5">
        <w:rPr>
          <w:sz w:val="24"/>
        </w:rPr>
        <w:t xml:space="preserve"> в финансовых документах</w:t>
      </w:r>
      <w:r w:rsidR="00D75037">
        <w:rPr>
          <w:sz w:val="24"/>
        </w:rPr>
        <w:t xml:space="preserve"> СНЭ-О) используется один блок (рис.2), для трехфазной сети (маркировка </w:t>
      </w:r>
      <w:r w:rsidR="00ED23B5">
        <w:rPr>
          <w:sz w:val="24"/>
        </w:rPr>
        <w:t xml:space="preserve">в финансовых документах </w:t>
      </w:r>
      <w:r w:rsidR="00D75037">
        <w:rPr>
          <w:sz w:val="24"/>
        </w:rPr>
        <w:t>СНЭ-Т) необходимо три блока СНЭ-О, включенных по схеме «звезда» (рис.1).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 xml:space="preserve"> </w:t>
      </w:r>
      <w:r w:rsidR="004A0364">
        <w:rPr>
          <w:sz w:val="24"/>
        </w:rPr>
        <w:t xml:space="preserve">1.3.3. </w:t>
      </w:r>
      <w:r>
        <w:rPr>
          <w:sz w:val="24"/>
        </w:rPr>
        <w:t>На передней панели блока (рис.2) находятся:</w:t>
      </w:r>
    </w:p>
    <w:p w:rsidR="00D75037" w:rsidRDefault="00ED23B5" w:rsidP="000A1211">
      <w:pPr>
        <w:pStyle w:val="a8"/>
        <w:numPr>
          <w:ilvl w:val="0"/>
          <w:numId w:val="16"/>
        </w:numPr>
        <w:rPr>
          <w:sz w:val="24"/>
        </w:rPr>
      </w:pPr>
      <w:r>
        <w:rPr>
          <w:sz w:val="24"/>
        </w:rPr>
        <w:t>И</w:t>
      </w:r>
      <w:r w:rsidR="00D75037">
        <w:rPr>
          <w:sz w:val="24"/>
        </w:rPr>
        <w:t>ндикатор</w:t>
      </w:r>
      <w:r>
        <w:rPr>
          <w:sz w:val="24"/>
        </w:rPr>
        <w:t>ная панель</w:t>
      </w:r>
      <w:r w:rsidR="00D75037">
        <w:rPr>
          <w:sz w:val="24"/>
        </w:rPr>
        <w:t xml:space="preserve"> </w:t>
      </w:r>
      <w:r w:rsidR="00B42C65">
        <w:rPr>
          <w:sz w:val="24"/>
        </w:rPr>
        <w:t xml:space="preserve">с сенсорным экраном </w:t>
      </w:r>
      <w:r w:rsidR="00D75037">
        <w:rPr>
          <w:sz w:val="24"/>
        </w:rPr>
        <w:t>(рис.2 поз.1) для визуального контроля параметров сети и нагрузки, и для индикации включения защиты по току, напряжению и температуре;</w:t>
      </w:r>
    </w:p>
    <w:p w:rsidR="00D75037" w:rsidRPr="00ED23B5" w:rsidRDefault="00D75037" w:rsidP="00ED23B5">
      <w:pPr>
        <w:pStyle w:val="a8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переключатель режимов работы стабилизатора </w:t>
      </w:r>
      <w:r>
        <w:rPr>
          <w:rFonts w:ascii="Arial" w:hAnsi="Arial" w:cs="Arial"/>
          <w:sz w:val="24"/>
        </w:rPr>
        <w:t>«ВКЛЮЧЕНИЕ СТАБИЛИЗАТОРА»</w:t>
      </w:r>
      <w:r>
        <w:rPr>
          <w:sz w:val="24"/>
        </w:rPr>
        <w:t xml:space="preserve"> - </w:t>
      </w:r>
      <w:r>
        <w:rPr>
          <w:rFonts w:ascii="Arial" w:hAnsi="Arial" w:cs="Arial"/>
          <w:sz w:val="24"/>
        </w:rPr>
        <w:t>«О»</w:t>
      </w:r>
      <w:r>
        <w:rPr>
          <w:sz w:val="24"/>
        </w:rPr>
        <w:t xml:space="preserve"> -</w:t>
      </w:r>
      <w:r>
        <w:t xml:space="preserve"> </w:t>
      </w:r>
      <w:r>
        <w:rPr>
          <w:rFonts w:ascii="Arial" w:hAnsi="Arial" w:cs="Arial"/>
          <w:sz w:val="24"/>
        </w:rPr>
        <w:t>«ПРЯМОЕ ВКЛЮЧЕНИЕ»</w:t>
      </w:r>
      <w:r>
        <w:rPr>
          <w:sz w:val="24"/>
        </w:rPr>
        <w:t>;</w:t>
      </w:r>
      <w:r>
        <w:t xml:space="preserve"> </w:t>
      </w:r>
      <w:r w:rsidR="00ED23B5">
        <w:rPr>
          <w:sz w:val="24"/>
        </w:rPr>
        <w:t>(рис.2 поз.2)</w:t>
      </w:r>
      <w:r w:rsidRPr="00ED23B5">
        <w:rPr>
          <w:sz w:val="24"/>
        </w:rPr>
        <w:t>.</w:t>
      </w:r>
    </w:p>
    <w:p w:rsidR="00D75037" w:rsidRDefault="004A0364">
      <w:pPr>
        <w:pStyle w:val="a8"/>
        <w:rPr>
          <w:sz w:val="24"/>
        </w:rPr>
      </w:pPr>
      <w:r>
        <w:rPr>
          <w:sz w:val="24"/>
        </w:rPr>
        <w:t xml:space="preserve">1.3.4. </w:t>
      </w:r>
      <w:r w:rsidR="00D75037">
        <w:rPr>
          <w:sz w:val="24"/>
        </w:rPr>
        <w:t>Подключение блока осуществляется через клеммные колодки, находящиеся под верхней крышкой (рис.2 поз.4).</w:t>
      </w:r>
    </w:p>
    <w:p w:rsidR="00D75037" w:rsidRDefault="004A0364">
      <w:pPr>
        <w:pStyle w:val="a8"/>
      </w:pPr>
      <w:r>
        <w:rPr>
          <w:sz w:val="24"/>
        </w:rPr>
        <w:t xml:space="preserve">1.3.5. </w:t>
      </w:r>
      <w:r w:rsidR="00D75037">
        <w:rPr>
          <w:sz w:val="24"/>
        </w:rPr>
        <w:t>Изделие поставляется в климатическом исполнении УХЛ 4.2 по ГОСТ 15150-69.</w:t>
      </w:r>
    </w:p>
    <w:p w:rsidR="00D75037" w:rsidRDefault="00D75037">
      <w:pPr>
        <w:pStyle w:val="10"/>
      </w:pPr>
    </w:p>
    <w:p w:rsidR="00D75037" w:rsidRDefault="00D75037">
      <w:pPr>
        <w:pStyle w:val="1"/>
      </w:pPr>
      <w:bookmarkStart w:id="16" w:name="_Toc464026676"/>
      <w:bookmarkStart w:id="17" w:name="_Toc464026707"/>
      <w:bookmarkStart w:id="18" w:name="_Toc476395668"/>
      <w:r>
        <w:t>Инструкция по эксплуатации</w:t>
      </w:r>
      <w:bookmarkEnd w:id="16"/>
      <w:bookmarkEnd w:id="17"/>
      <w:bookmarkEnd w:id="18"/>
      <w:r>
        <w:t xml:space="preserve"> </w:t>
      </w:r>
    </w:p>
    <w:p w:rsidR="00D75037" w:rsidRDefault="00D75037">
      <w:pPr>
        <w:pStyle w:val="21"/>
        <w:ind w:left="0"/>
      </w:pPr>
      <w:bookmarkStart w:id="19" w:name="_Toc464026677"/>
      <w:bookmarkStart w:id="20" w:name="_Toc464026708"/>
      <w:bookmarkStart w:id="21" w:name="_Toc476395669"/>
      <w:r>
        <w:t>2.1. Указание мер безопасности</w:t>
      </w:r>
      <w:bookmarkEnd w:id="19"/>
      <w:bookmarkEnd w:id="20"/>
      <w:bookmarkEnd w:id="21"/>
    </w:p>
    <w:p w:rsidR="00D75037" w:rsidRDefault="00F1207B">
      <w:pPr>
        <w:pStyle w:val="a8"/>
        <w:rPr>
          <w:sz w:val="24"/>
        </w:rPr>
      </w:pPr>
      <w:r>
        <w:rPr>
          <w:sz w:val="24"/>
        </w:rPr>
        <w:t xml:space="preserve">2.1.1. </w:t>
      </w:r>
      <w:r w:rsidR="00D75037">
        <w:rPr>
          <w:sz w:val="24"/>
        </w:rPr>
        <w:t>В схеме изделия имеется высокое напряжение, поэтому обслуживающий персонал обязан выполнять правила техники безопасности, относящиеся к установкам до 1000В. Все работы по подключению проводить при обесточенной сети с соблюдением соответствующих правил ПУЭ и безопасности. При подключении и обслуживании необходим персонал в количестве не менее 2-х человек.</w:t>
      </w:r>
    </w:p>
    <w:p w:rsidR="00D75037" w:rsidRDefault="00D75037">
      <w:pPr>
        <w:pStyle w:val="10"/>
      </w:pPr>
    </w:p>
    <w:p w:rsidR="00D75037" w:rsidRDefault="00D75037">
      <w:pPr>
        <w:pStyle w:val="21"/>
      </w:pPr>
      <w:bookmarkStart w:id="22" w:name="_Toc464026678"/>
      <w:bookmarkStart w:id="23" w:name="_Toc464026709"/>
      <w:bookmarkStart w:id="24" w:name="_Toc476395670"/>
      <w:r>
        <w:t>2.2. Подготовка к эксплуатации</w:t>
      </w:r>
      <w:bookmarkStart w:id="25" w:name="_Hlt464037165"/>
      <w:bookmarkEnd w:id="22"/>
      <w:bookmarkEnd w:id="23"/>
      <w:bookmarkEnd w:id="24"/>
      <w:bookmarkEnd w:id="25"/>
    </w:p>
    <w:p w:rsidR="00D75037" w:rsidRDefault="004A0364">
      <w:pPr>
        <w:pStyle w:val="a8"/>
        <w:rPr>
          <w:sz w:val="24"/>
        </w:rPr>
      </w:pPr>
      <w:r>
        <w:rPr>
          <w:sz w:val="24"/>
        </w:rPr>
        <w:t xml:space="preserve">2.2.1. </w:t>
      </w:r>
      <w:r w:rsidR="00D75037">
        <w:rPr>
          <w:sz w:val="24"/>
        </w:rPr>
        <w:t>В случае транспортирования (хранения) изделия при отрицательной температуре и установке его в помещении с положительной температурой воздуха включение производить после 6 часовой выдержки.</w:t>
      </w:r>
    </w:p>
    <w:p w:rsidR="00D75037" w:rsidRDefault="004A0364">
      <w:pPr>
        <w:pStyle w:val="a8"/>
        <w:rPr>
          <w:sz w:val="24"/>
        </w:rPr>
      </w:pPr>
      <w:r>
        <w:rPr>
          <w:sz w:val="24"/>
        </w:rPr>
        <w:t xml:space="preserve">2.2.2. </w:t>
      </w:r>
      <w:r w:rsidR="00D75037">
        <w:rPr>
          <w:sz w:val="24"/>
        </w:rPr>
        <w:t xml:space="preserve">Перед началом  установки необходимо ознакомиться с инструкцией по эксплуатации. </w:t>
      </w:r>
    </w:p>
    <w:p w:rsidR="00D75037" w:rsidRDefault="004A0364">
      <w:pPr>
        <w:pStyle w:val="a8"/>
        <w:rPr>
          <w:sz w:val="24"/>
        </w:rPr>
      </w:pPr>
      <w:r>
        <w:rPr>
          <w:sz w:val="24"/>
        </w:rPr>
        <w:t xml:space="preserve">2.2.3. </w:t>
      </w:r>
      <w:r w:rsidR="00D75037">
        <w:rPr>
          <w:sz w:val="24"/>
        </w:rPr>
        <w:t xml:space="preserve">Установить  </w:t>
      </w:r>
      <w:r w:rsidR="007814D3">
        <w:rPr>
          <w:sz w:val="24"/>
        </w:rPr>
        <w:t>стабилизатор</w:t>
      </w:r>
      <w:r w:rsidR="00D75037">
        <w:rPr>
          <w:sz w:val="24"/>
        </w:rPr>
        <w:t xml:space="preserve"> в легкодоступном пожаробезопасном месте, исключающем попадание влаги и строительной пыли внутрь корпуса (не рекоменд</w:t>
      </w:r>
      <w:r w:rsidR="00ED23B5">
        <w:rPr>
          <w:sz w:val="24"/>
        </w:rPr>
        <w:t>уется устанавливать</w:t>
      </w:r>
      <w:r w:rsidR="00D75037">
        <w:rPr>
          <w:sz w:val="24"/>
        </w:rPr>
        <w:t xml:space="preserve"> в помещениях с повышенной влажностью). </w:t>
      </w:r>
      <w:r w:rsidR="007814D3">
        <w:rPr>
          <w:sz w:val="24"/>
        </w:rPr>
        <w:t xml:space="preserve">Минимальное расстояние </w:t>
      </w:r>
      <w:r w:rsidR="0097669D">
        <w:rPr>
          <w:sz w:val="24"/>
        </w:rPr>
        <w:t xml:space="preserve">между стабилизаторами и </w:t>
      </w:r>
      <w:r w:rsidR="007814D3">
        <w:rPr>
          <w:sz w:val="24"/>
        </w:rPr>
        <w:t>до ближайшей стены 100</w:t>
      </w:r>
      <w:r w:rsidR="0097669D">
        <w:rPr>
          <w:sz w:val="24"/>
        </w:rPr>
        <w:t xml:space="preserve"> мм. </w:t>
      </w:r>
      <w:r w:rsidR="007814D3">
        <w:rPr>
          <w:sz w:val="24"/>
        </w:rPr>
        <w:t>При необходимости</w:t>
      </w:r>
      <w:r w:rsidR="0097669D">
        <w:rPr>
          <w:sz w:val="24"/>
        </w:rPr>
        <w:t xml:space="preserve"> зафиксировать стабилизатор к полу при помощи кронштейнов (рис.2 поз.3), входящих в комплект поставки.</w:t>
      </w:r>
    </w:p>
    <w:p w:rsidR="00D75037" w:rsidRDefault="004A0364">
      <w:pPr>
        <w:pStyle w:val="a8"/>
        <w:rPr>
          <w:sz w:val="24"/>
        </w:rPr>
      </w:pPr>
      <w:r>
        <w:rPr>
          <w:sz w:val="24"/>
        </w:rPr>
        <w:t xml:space="preserve">2.2.4. </w:t>
      </w:r>
      <w:r w:rsidR="00D75037">
        <w:rPr>
          <w:sz w:val="24"/>
        </w:rPr>
        <w:t>Обесточить силовую сеть.</w:t>
      </w:r>
    </w:p>
    <w:p w:rsidR="00D75037" w:rsidRDefault="00D75037">
      <w:pPr>
        <w:pStyle w:val="a8"/>
        <w:rPr>
          <w:sz w:val="24"/>
          <w:u w:val="single"/>
        </w:rPr>
      </w:pPr>
      <w:r>
        <w:rPr>
          <w:sz w:val="24"/>
          <w:u w:val="single"/>
        </w:rPr>
        <w:t xml:space="preserve">Исходное положение клавиши переключателя режимов работы стабилизатора </w:t>
      </w:r>
      <w:r>
        <w:rPr>
          <w:rFonts w:ascii="Arial" w:hAnsi="Arial" w:cs="Arial"/>
          <w:sz w:val="24"/>
          <w:u w:val="single"/>
        </w:rPr>
        <w:t>«О».</w:t>
      </w:r>
      <w:r>
        <w:rPr>
          <w:sz w:val="24"/>
          <w:u w:val="single"/>
        </w:rPr>
        <w:t xml:space="preserve"> </w:t>
      </w:r>
    </w:p>
    <w:p w:rsidR="00D75037" w:rsidRDefault="004A0364">
      <w:pPr>
        <w:pStyle w:val="a8"/>
        <w:rPr>
          <w:sz w:val="24"/>
        </w:rPr>
      </w:pPr>
      <w:r>
        <w:rPr>
          <w:sz w:val="24"/>
        </w:rPr>
        <w:t xml:space="preserve">2.2.5. </w:t>
      </w:r>
      <w:r w:rsidR="00D75037">
        <w:rPr>
          <w:sz w:val="24"/>
        </w:rPr>
        <w:t>Произвести подключение входных и выходных проводов по схеме (рис.1) сечением, не менее  указанного в таблице п/п1.2.1</w:t>
      </w:r>
      <w:r>
        <w:rPr>
          <w:sz w:val="24"/>
        </w:rPr>
        <w:t>6</w:t>
      </w:r>
      <w:r w:rsidR="00D75037">
        <w:rPr>
          <w:sz w:val="24"/>
        </w:rPr>
        <w:t>, согласно маркировке на  клеммной коробке (рис.2 поз.4):</w:t>
      </w:r>
    </w:p>
    <w:p w:rsidR="00D75037" w:rsidRDefault="007712DD">
      <w:pPr>
        <w:pStyle w:val="a8"/>
        <w:rPr>
          <w:sz w:val="24"/>
        </w:rPr>
      </w:pPr>
      <w:r>
        <w:rPr>
          <w:noProof/>
          <w:sz w:val="24"/>
        </w:rPr>
        <w:pict>
          <v:group id="_x0000_s3259" style="position:absolute;left:0;text-align:left;margin-left:180.15pt;margin-top:-.35pt;width:14pt;height:21.4pt;z-index:251653120" coordorigin="4896,13824" coordsize="280,428">
            <v:group id="_x0000_s3257" style="position:absolute;left:4896;top:14112;width:280;height:140" coordorigin="4390,14096" coordsize="280,140">
              <v:line id="_x0000_s3146" style="position:absolute;flip:y" from="4390,14096" to="4670,14096" strokeweight="2.25pt"/>
              <v:line id="_x0000_s3147" style="position:absolute;flip:y" from="4450,14166" to="4600,14166" strokeweight="2.25pt"/>
              <v:line id="_x0000_s3148" style="position:absolute;flip:y" from="4490,14226" to="4560,14236" strokeweight="2.25pt"/>
            </v:group>
            <v:line id="_x0000_s3258" style="position:absolute" from="5040,13824" to="5040,14112" strokeweight="2.25pt"/>
          </v:group>
        </w:pict>
      </w:r>
      <w:r w:rsidR="00D75037">
        <w:rPr>
          <w:sz w:val="24"/>
          <w:lang w:val="en-US"/>
        </w:rPr>
        <w:t>L</w:t>
      </w:r>
      <w:r w:rsidR="00D75037">
        <w:rPr>
          <w:sz w:val="24"/>
        </w:rPr>
        <w:t xml:space="preserve">- «фаза», </w:t>
      </w:r>
      <w:r w:rsidR="00D75037">
        <w:rPr>
          <w:sz w:val="24"/>
          <w:lang w:val="en-US"/>
        </w:rPr>
        <w:t>N</w:t>
      </w:r>
      <w:r w:rsidR="00D75037">
        <w:rPr>
          <w:sz w:val="24"/>
        </w:rPr>
        <w:t xml:space="preserve"> - «нейтраль»,         ( </w:t>
      </w:r>
      <w:r w:rsidR="00D75037">
        <w:rPr>
          <w:b/>
          <w:sz w:val="24"/>
        </w:rPr>
        <w:t>РЕ</w:t>
      </w:r>
      <w:r w:rsidR="00D75037">
        <w:rPr>
          <w:sz w:val="24"/>
        </w:rPr>
        <w:t xml:space="preserve"> )    - земля (корпус).</w:t>
      </w:r>
    </w:p>
    <w:p w:rsidR="00D75037" w:rsidRDefault="00D75037">
      <w:pPr>
        <w:pStyle w:val="a8"/>
        <w:rPr>
          <w:sz w:val="24"/>
        </w:rPr>
      </w:pPr>
    </w:p>
    <w:p w:rsidR="00D75037" w:rsidRDefault="00D75037">
      <w:pPr>
        <w:pStyle w:val="a8"/>
        <w:rPr>
          <w:sz w:val="24"/>
        </w:rPr>
      </w:pPr>
      <w:r>
        <w:rPr>
          <w:sz w:val="24"/>
        </w:rPr>
        <w:t>При отсутствии отдельного провода заземления необходимо провести провод от «нулевой» клеммы ГРЩ («зануление»).</w:t>
      </w:r>
    </w:p>
    <w:p w:rsidR="00D75037" w:rsidRDefault="00D75037">
      <w:pPr>
        <w:pStyle w:val="a8"/>
        <w:rPr>
          <w:sz w:val="24"/>
        </w:rPr>
      </w:pPr>
    </w:p>
    <w:p w:rsidR="0011423F" w:rsidRDefault="0011423F">
      <w:pPr>
        <w:pStyle w:val="10"/>
      </w:pPr>
    </w:p>
    <w:p w:rsidR="00D75037" w:rsidRDefault="00D75037">
      <w:pPr>
        <w:pStyle w:val="21"/>
      </w:pPr>
      <w:bookmarkStart w:id="26" w:name="_Toc464026680"/>
      <w:bookmarkStart w:id="27" w:name="_Toc464026711"/>
      <w:bookmarkStart w:id="28" w:name="_Toc476395671"/>
      <w:r>
        <w:lastRenderedPageBreak/>
        <w:t>2.3. Эксплуатация</w:t>
      </w:r>
      <w:bookmarkEnd w:id="26"/>
      <w:bookmarkEnd w:id="27"/>
      <w:bookmarkEnd w:id="28"/>
      <w:r>
        <w:t xml:space="preserve">  </w:t>
      </w:r>
    </w:p>
    <w:p w:rsidR="005A5C7A" w:rsidRDefault="00F1207B">
      <w:pPr>
        <w:pStyle w:val="a8"/>
        <w:rPr>
          <w:sz w:val="24"/>
        </w:rPr>
      </w:pPr>
      <w:r>
        <w:rPr>
          <w:sz w:val="24"/>
        </w:rPr>
        <w:t xml:space="preserve">2.3.1. </w:t>
      </w:r>
      <w:r w:rsidR="00B41E6F">
        <w:rPr>
          <w:sz w:val="24"/>
        </w:rPr>
        <w:t>Включить силовую сеть.</w:t>
      </w:r>
      <w:r w:rsidR="00D75037">
        <w:rPr>
          <w:sz w:val="24"/>
        </w:rPr>
        <w:t xml:space="preserve"> </w:t>
      </w:r>
      <w:r w:rsidR="00B41E6F">
        <w:rPr>
          <w:sz w:val="24"/>
        </w:rPr>
        <w:t>На индикаторной панели включатся зеленый и желтый</w:t>
      </w:r>
      <w:r w:rsidR="00B41E6F" w:rsidRPr="00B41E6F">
        <w:rPr>
          <w:sz w:val="24"/>
        </w:rPr>
        <w:t xml:space="preserve"> </w:t>
      </w:r>
      <w:r w:rsidR="00B41E6F">
        <w:rPr>
          <w:sz w:val="24"/>
        </w:rPr>
        <w:t>светодиоды, которые сигнализируют о наличии напряжения на входных клеммах стабилизатора</w:t>
      </w:r>
      <w:r w:rsidR="00B41E6F" w:rsidRPr="005A5C7A">
        <w:rPr>
          <w:sz w:val="24"/>
        </w:rPr>
        <w:t xml:space="preserve"> </w:t>
      </w:r>
      <w:r w:rsidR="00B41E6F">
        <w:rPr>
          <w:sz w:val="24"/>
        </w:rPr>
        <w:t xml:space="preserve">и начнет загружаться </w:t>
      </w:r>
      <w:r w:rsidR="008A3F5C">
        <w:rPr>
          <w:sz w:val="24"/>
        </w:rPr>
        <w:t xml:space="preserve">(в течение 15-20 сек) </w:t>
      </w:r>
      <w:r w:rsidR="00B41E6F">
        <w:rPr>
          <w:sz w:val="24"/>
        </w:rPr>
        <w:t xml:space="preserve">программа </w:t>
      </w:r>
      <w:r w:rsidR="008A3F5C">
        <w:rPr>
          <w:sz w:val="24"/>
        </w:rPr>
        <w:t xml:space="preserve">отображения информации, </w:t>
      </w:r>
      <w:r w:rsidR="00B41E6F">
        <w:rPr>
          <w:sz w:val="24"/>
        </w:rPr>
        <w:t>при этом стабилизатор готов к работе</w:t>
      </w:r>
      <w:r w:rsidR="008A3F5C">
        <w:rPr>
          <w:sz w:val="24"/>
        </w:rPr>
        <w:t xml:space="preserve"> и можно перейти к п/п 2.3.3 не дожидаясь окончания загрузки программы</w:t>
      </w:r>
      <w:r w:rsidR="00B41E6F">
        <w:rPr>
          <w:sz w:val="24"/>
        </w:rPr>
        <w:t>.</w:t>
      </w:r>
    </w:p>
    <w:p w:rsidR="00952BE1" w:rsidRDefault="005A5C7A">
      <w:pPr>
        <w:pStyle w:val="a8"/>
        <w:rPr>
          <w:sz w:val="24"/>
        </w:rPr>
      </w:pPr>
      <w:r>
        <w:rPr>
          <w:sz w:val="24"/>
        </w:rPr>
        <w:t xml:space="preserve">2.3.2. </w:t>
      </w:r>
      <w:r w:rsidR="00B41E6F">
        <w:rPr>
          <w:sz w:val="24"/>
        </w:rPr>
        <w:t>После загрузки программы н</w:t>
      </w:r>
      <w:r w:rsidR="00525A49">
        <w:rPr>
          <w:sz w:val="24"/>
        </w:rPr>
        <w:t>а индикаторн</w:t>
      </w:r>
      <w:r w:rsidR="00952BE1">
        <w:rPr>
          <w:sz w:val="24"/>
        </w:rPr>
        <w:t>ой</w:t>
      </w:r>
      <w:r w:rsidR="00525A49">
        <w:rPr>
          <w:sz w:val="24"/>
        </w:rPr>
        <w:t xml:space="preserve"> панел</w:t>
      </w:r>
      <w:r w:rsidR="00952BE1">
        <w:rPr>
          <w:sz w:val="24"/>
        </w:rPr>
        <w:t>и вкл</w:t>
      </w:r>
      <w:r w:rsidR="00283FD6">
        <w:rPr>
          <w:sz w:val="24"/>
        </w:rPr>
        <w:t>юч</w:t>
      </w:r>
      <w:r w:rsidR="00B41E6F">
        <w:rPr>
          <w:sz w:val="24"/>
        </w:rPr>
        <w:t>ится светодиод</w:t>
      </w:r>
      <w:r w:rsidRPr="005A5C7A">
        <w:rPr>
          <w:sz w:val="24"/>
        </w:rPr>
        <w:t xml:space="preserve"> </w:t>
      </w:r>
      <w:r>
        <w:rPr>
          <w:sz w:val="24"/>
        </w:rPr>
        <w:t xml:space="preserve">красный </w:t>
      </w:r>
      <w:r w:rsidR="00B42C65">
        <w:rPr>
          <w:sz w:val="24"/>
        </w:rPr>
        <w:t>–</w:t>
      </w:r>
      <w:r>
        <w:rPr>
          <w:sz w:val="24"/>
        </w:rPr>
        <w:t xml:space="preserve"> мигающий</w:t>
      </w:r>
      <w:r w:rsidR="00B41E6F">
        <w:rPr>
          <w:sz w:val="24"/>
        </w:rPr>
        <w:t xml:space="preserve"> и</w:t>
      </w:r>
      <w:r w:rsidR="00525A49">
        <w:rPr>
          <w:sz w:val="24"/>
        </w:rPr>
        <w:t xml:space="preserve"> </w:t>
      </w:r>
      <w:r w:rsidR="00D75037">
        <w:rPr>
          <w:sz w:val="24"/>
        </w:rPr>
        <w:t xml:space="preserve">на </w:t>
      </w:r>
      <w:r w:rsidR="00B42C65">
        <w:rPr>
          <w:sz w:val="24"/>
        </w:rPr>
        <w:t>экране</w:t>
      </w:r>
      <w:r w:rsidR="00B41E6F">
        <w:rPr>
          <w:sz w:val="24"/>
        </w:rPr>
        <w:t xml:space="preserve"> высветятся</w:t>
      </w:r>
      <w:r w:rsidR="00525A49">
        <w:rPr>
          <w:sz w:val="24"/>
        </w:rPr>
        <w:t xml:space="preserve"> параметры и режимы работы</w:t>
      </w:r>
      <w:r w:rsidR="00F1207B">
        <w:rPr>
          <w:sz w:val="24"/>
        </w:rPr>
        <w:t xml:space="preserve"> стабилизатора</w:t>
      </w:r>
      <w:r w:rsidR="00D75037">
        <w:rPr>
          <w:sz w:val="24"/>
        </w:rPr>
        <w:t>.</w:t>
      </w:r>
      <w:r w:rsidR="00B42C65">
        <w:rPr>
          <w:sz w:val="24"/>
        </w:rPr>
        <w:t xml:space="preserve"> Если в течение 3-х минут со стабилизатором не производится ни каких действий, то экран гаснет, при этом светодиоды остаются включенными. Для включения экрана </w:t>
      </w:r>
      <w:r w:rsidR="00547113">
        <w:rPr>
          <w:sz w:val="24"/>
        </w:rPr>
        <w:t xml:space="preserve">к нему </w:t>
      </w:r>
      <w:r w:rsidR="00B42C65">
        <w:rPr>
          <w:sz w:val="24"/>
        </w:rPr>
        <w:t>необходимо прикоснуться</w:t>
      </w:r>
      <w:r w:rsidR="00547113">
        <w:rPr>
          <w:sz w:val="24"/>
        </w:rPr>
        <w:t>.</w:t>
      </w:r>
    </w:p>
    <w:p w:rsidR="00D75037" w:rsidRDefault="009357BC">
      <w:pPr>
        <w:pStyle w:val="a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51710" cy="1800225"/>
            <wp:effectExtent l="19050" t="0" r="0" b="0"/>
            <wp:docPr id="1" name="Рисунок 1" descr="Монитор для паспор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итор для паспорта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37" w:rsidRDefault="00F1207B">
      <w:pPr>
        <w:pStyle w:val="a8"/>
        <w:rPr>
          <w:sz w:val="24"/>
        </w:rPr>
      </w:pPr>
      <w:r>
        <w:rPr>
          <w:sz w:val="24"/>
        </w:rPr>
        <w:t>2.3.</w:t>
      </w:r>
      <w:r w:rsidR="008A3F5C">
        <w:rPr>
          <w:sz w:val="24"/>
        </w:rPr>
        <w:t>3</w:t>
      </w:r>
      <w:r>
        <w:rPr>
          <w:sz w:val="24"/>
        </w:rPr>
        <w:t xml:space="preserve">. </w:t>
      </w:r>
      <w:r w:rsidR="00D75037">
        <w:rPr>
          <w:sz w:val="24"/>
        </w:rPr>
        <w:t>Для подключения нагрузки установить клавишу переключателя режимов работы стабилизатора  (</w:t>
      </w:r>
      <w:r w:rsidR="00D75037">
        <w:rPr>
          <w:rFonts w:ascii="Arial" w:hAnsi="Arial" w:cs="Arial"/>
          <w:sz w:val="24"/>
        </w:rPr>
        <w:t>«ВКЛЮЧЕНИЕ СТАБИЛИЗАТОРА»</w:t>
      </w:r>
      <w:r w:rsidR="00D75037">
        <w:rPr>
          <w:sz w:val="24"/>
        </w:rPr>
        <w:t xml:space="preserve"> - </w:t>
      </w:r>
      <w:r w:rsidR="00D75037">
        <w:rPr>
          <w:rFonts w:ascii="Arial" w:hAnsi="Arial" w:cs="Arial"/>
          <w:sz w:val="24"/>
        </w:rPr>
        <w:t>«О»</w:t>
      </w:r>
      <w:r w:rsidR="00D75037">
        <w:rPr>
          <w:sz w:val="24"/>
        </w:rPr>
        <w:t>-</w:t>
      </w:r>
      <w:r w:rsidR="00D75037">
        <w:t xml:space="preserve"> </w:t>
      </w:r>
      <w:r w:rsidR="00D75037">
        <w:rPr>
          <w:rFonts w:ascii="Arial" w:hAnsi="Arial" w:cs="Arial"/>
          <w:sz w:val="24"/>
        </w:rPr>
        <w:t xml:space="preserve">«ПРЯМОЕ ВКЛЮЧЕНИЕ»)  </w:t>
      </w:r>
      <w:r>
        <w:rPr>
          <w:sz w:val="24"/>
        </w:rPr>
        <w:t xml:space="preserve"> в нужное положение.</w:t>
      </w:r>
    </w:p>
    <w:p w:rsidR="006E678D" w:rsidRDefault="00F1207B">
      <w:pPr>
        <w:pStyle w:val="a8"/>
        <w:rPr>
          <w:sz w:val="24"/>
        </w:rPr>
      </w:pPr>
      <w:r w:rsidRPr="00F1207B">
        <w:rPr>
          <w:sz w:val="24"/>
        </w:rPr>
        <w:t>2.3.</w:t>
      </w:r>
      <w:r w:rsidR="008A3F5C">
        <w:rPr>
          <w:sz w:val="24"/>
        </w:rPr>
        <w:t>3</w:t>
      </w:r>
      <w:r w:rsidRPr="00F1207B">
        <w:rPr>
          <w:sz w:val="24"/>
        </w:rPr>
        <w:t>.1.</w:t>
      </w:r>
      <w:r>
        <w:rPr>
          <w:rFonts w:ascii="Arial" w:hAnsi="Arial" w:cs="Arial"/>
          <w:sz w:val="24"/>
        </w:rPr>
        <w:t xml:space="preserve"> </w:t>
      </w:r>
      <w:r w:rsidR="006E678D" w:rsidRPr="006E678D">
        <w:rPr>
          <w:sz w:val="24"/>
        </w:rPr>
        <w:t>Режим</w:t>
      </w:r>
      <w:r w:rsidR="006E678D">
        <w:rPr>
          <w:rFonts w:ascii="Arial" w:hAnsi="Arial" w:cs="Arial"/>
          <w:sz w:val="24"/>
        </w:rPr>
        <w:t xml:space="preserve"> </w:t>
      </w:r>
      <w:r w:rsidR="00D75037">
        <w:rPr>
          <w:rFonts w:ascii="Arial" w:hAnsi="Arial" w:cs="Arial"/>
          <w:sz w:val="24"/>
        </w:rPr>
        <w:t>«ВКЛЮЧЕНИЕ СТАБИЛИЗАТОРА»</w:t>
      </w:r>
      <w:r w:rsidR="00D75037">
        <w:rPr>
          <w:sz w:val="24"/>
        </w:rPr>
        <w:t xml:space="preserve"> </w:t>
      </w:r>
    </w:p>
    <w:p w:rsidR="00C3472F" w:rsidRPr="00F1207B" w:rsidRDefault="006E678D">
      <w:pPr>
        <w:pStyle w:val="a8"/>
        <w:rPr>
          <w:sz w:val="24"/>
        </w:rPr>
      </w:pPr>
      <w:r>
        <w:rPr>
          <w:sz w:val="24"/>
        </w:rPr>
        <w:t>2.3.</w:t>
      </w:r>
      <w:r w:rsidR="008A3F5C">
        <w:rPr>
          <w:sz w:val="24"/>
        </w:rPr>
        <w:t>3</w:t>
      </w:r>
      <w:r>
        <w:rPr>
          <w:sz w:val="24"/>
        </w:rPr>
        <w:t xml:space="preserve">.1.1. В этом режиме </w:t>
      </w:r>
      <w:r w:rsidR="00D75037">
        <w:rPr>
          <w:sz w:val="24"/>
        </w:rPr>
        <w:t xml:space="preserve">происходит подготовка стабилизатора к включению и не более чем через   </w:t>
      </w:r>
      <w:r w:rsidR="00525A49">
        <w:rPr>
          <w:sz w:val="24"/>
        </w:rPr>
        <w:t>7</w:t>
      </w:r>
      <w:r w:rsidR="00D75037">
        <w:rPr>
          <w:sz w:val="24"/>
        </w:rPr>
        <w:t xml:space="preserve"> сек.</w:t>
      </w:r>
      <w:r w:rsidR="00525A49">
        <w:rPr>
          <w:sz w:val="24"/>
        </w:rPr>
        <w:t>,</w:t>
      </w:r>
      <w:r w:rsidR="00D75037">
        <w:rPr>
          <w:sz w:val="24"/>
        </w:rPr>
        <w:t xml:space="preserve"> </w:t>
      </w:r>
      <w:r w:rsidR="00525A49">
        <w:rPr>
          <w:sz w:val="24"/>
        </w:rPr>
        <w:t xml:space="preserve">если выходное напряжение находится в рабочем диапазоне, </w:t>
      </w:r>
      <w:r w:rsidR="00D75037">
        <w:rPr>
          <w:sz w:val="24"/>
        </w:rPr>
        <w:t>подключается нагрузка</w:t>
      </w:r>
      <w:r>
        <w:rPr>
          <w:sz w:val="24"/>
        </w:rPr>
        <w:t>.</w:t>
      </w:r>
      <w:r w:rsidR="00F1207B">
        <w:rPr>
          <w:sz w:val="24"/>
        </w:rPr>
        <w:t xml:space="preserve"> </w:t>
      </w:r>
      <w:r>
        <w:rPr>
          <w:sz w:val="24"/>
        </w:rPr>
        <w:t>П</w:t>
      </w:r>
      <w:r w:rsidR="00F1207B">
        <w:rPr>
          <w:sz w:val="24"/>
        </w:rPr>
        <w:t xml:space="preserve">ри этом на индикаторной панели высвечиваются </w:t>
      </w:r>
      <w:r w:rsidR="00642016">
        <w:rPr>
          <w:sz w:val="24"/>
        </w:rPr>
        <w:t>текущие показания входного и выходного напряжений</w:t>
      </w:r>
      <w:r>
        <w:rPr>
          <w:sz w:val="24"/>
        </w:rPr>
        <w:t xml:space="preserve">, </w:t>
      </w:r>
      <w:r w:rsidR="00547113">
        <w:rPr>
          <w:sz w:val="24"/>
        </w:rPr>
        <w:t xml:space="preserve">в нижней строке во время подготовки к включению надпись «включение», а при подключении нагрузки </w:t>
      </w:r>
      <w:r>
        <w:rPr>
          <w:sz w:val="24"/>
        </w:rPr>
        <w:t>показания</w:t>
      </w:r>
      <w:r w:rsidR="00642016">
        <w:rPr>
          <w:sz w:val="24"/>
        </w:rPr>
        <w:t xml:space="preserve"> ток</w:t>
      </w:r>
      <w:r>
        <w:rPr>
          <w:sz w:val="24"/>
        </w:rPr>
        <w:t>а</w:t>
      </w:r>
      <w:r w:rsidR="00D75037">
        <w:rPr>
          <w:sz w:val="24"/>
        </w:rPr>
        <w:t xml:space="preserve">. </w:t>
      </w:r>
    </w:p>
    <w:p w:rsidR="00C3472F" w:rsidRPr="00F1207B" w:rsidRDefault="00C3472F">
      <w:pPr>
        <w:pStyle w:val="a8"/>
        <w:rPr>
          <w:sz w:val="24"/>
        </w:rPr>
      </w:pPr>
    </w:p>
    <w:p w:rsidR="004A0364" w:rsidRDefault="009357BC">
      <w:pPr>
        <w:pStyle w:val="a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57425" cy="1800225"/>
            <wp:effectExtent l="19050" t="0" r="9525" b="0"/>
            <wp:docPr id="2" name="Рисунок 2" descr="Монитор для па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итор для паспорт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64" w:rsidRDefault="006E678D">
      <w:pPr>
        <w:pStyle w:val="a8"/>
        <w:rPr>
          <w:sz w:val="24"/>
        </w:rPr>
      </w:pPr>
      <w:r>
        <w:rPr>
          <w:sz w:val="24"/>
        </w:rPr>
        <w:t>2.3.</w:t>
      </w:r>
      <w:r w:rsidR="008A3F5C">
        <w:rPr>
          <w:sz w:val="24"/>
        </w:rPr>
        <w:t>3</w:t>
      </w:r>
      <w:r>
        <w:rPr>
          <w:sz w:val="24"/>
        </w:rPr>
        <w:t xml:space="preserve">.1.2. </w:t>
      </w:r>
      <w:r w:rsidR="004A0364">
        <w:rPr>
          <w:sz w:val="24"/>
        </w:rPr>
        <w:t xml:space="preserve">Если выходное напряжение  превышает значения, указанные в таблице 1, то нагрузка отключается и </w:t>
      </w:r>
      <w:r>
        <w:rPr>
          <w:sz w:val="24"/>
        </w:rPr>
        <w:t>в нижней строке высвечивается надпись «отключен по напряжению»</w:t>
      </w:r>
      <w:r w:rsidR="004A0364">
        <w:rPr>
          <w:sz w:val="24"/>
        </w:rPr>
        <w:t xml:space="preserve">. При нормализации выходного напряжения система переходит в рабочее состояние автоматически. </w:t>
      </w:r>
    </w:p>
    <w:p w:rsidR="00C3472F" w:rsidRPr="004A0364" w:rsidRDefault="006E678D">
      <w:pPr>
        <w:pStyle w:val="a8"/>
        <w:rPr>
          <w:sz w:val="24"/>
        </w:rPr>
      </w:pPr>
      <w:r>
        <w:rPr>
          <w:sz w:val="24"/>
        </w:rPr>
        <w:t>2.3.</w:t>
      </w:r>
      <w:r w:rsidR="008A3F5C">
        <w:rPr>
          <w:sz w:val="24"/>
        </w:rPr>
        <w:t>3</w:t>
      </w:r>
      <w:r>
        <w:rPr>
          <w:sz w:val="24"/>
        </w:rPr>
        <w:t xml:space="preserve">.1.3. </w:t>
      </w:r>
      <w:r w:rsidR="00D75037">
        <w:rPr>
          <w:sz w:val="24"/>
        </w:rPr>
        <w:t xml:space="preserve">Если ток нагрузки превышает табличное значение более чем на 5%, то через некоторое время, определяемое характеристикой отключения </w:t>
      </w:r>
      <w:r w:rsidR="00D75037">
        <w:rPr>
          <w:sz w:val="24"/>
          <w:lang w:val="en-US"/>
        </w:rPr>
        <w:t>D</w:t>
      </w:r>
      <w:r w:rsidR="00D75037">
        <w:rPr>
          <w:sz w:val="24"/>
        </w:rPr>
        <w:t xml:space="preserve">, стабилизатор отключится, при коротком замыкании в нагрузке отключение стабилизатора произойдет в течение 100 мс, и </w:t>
      </w:r>
      <w:r>
        <w:rPr>
          <w:sz w:val="24"/>
        </w:rPr>
        <w:t>в нижней строке высвечивается надпись «отключен по току».</w:t>
      </w:r>
    </w:p>
    <w:p w:rsidR="00E22EA9" w:rsidRDefault="00D75037">
      <w:pPr>
        <w:pStyle w:val="a8"/>
        <w:rPr>
          <w:sz w:val="24"/>
        </w:rPr>
      </w:pPr>
      <w:r>
        <w:rPr>
          <w:sz w:val="24"/>
        </w:rPr>
        <w:t xml:space="preserve"> Для включения стабилизатора после срабатывания защиты по току необходимо: установить клавишу переключателя режимов работы стабилизатора в положение </w:t>
      </w:r>
      <w:r>
        <w:rPr>
          <w:rFonts w:ascii="Arial" w:hAnsi="Arial" w:cs="Arial"/>
          <w:sz w:val="24"/>
        </w:rPr>
        <w:t>«0»;</w:t>
      </w:r>
      <w:r>
        <w:rPr>
          <w:sz w:val="24"/>
        </w:rPr>
        <w:t xml:space="preserve"> отключить часть нагрузки</w:t>
      </w:r>
      <w:r w:rsidR="00E22EA9">
        <w:rPr>
          <w:sz w:val="24"/>
        </w:rPr>
        <w:t xml:space="preserve"> или устранить короткое замыкание</w:t>
      </w:r>
      <w:r>
        <w:rPr>
          <w:sz w:val="24"/>
        </w:rPr>
        <w:t xml:space="preserve">; </w:t>
      </w:r>
      <w:r>
        <w:rPr>
          <w:rFonts w:ascii="Arial" w:hAnsi="Arial" w:cs="Arial"/>
          <w:sz w:val="24"/>
        </w:rPr>
        <w:t xml:space="preserve"> </w:t>
      </w:r>
      <w:r>
        <w:rPr>
          <w:sz w:val="24"/>
        </w:rPr>
        <w:t>установить клавишу переключателя в</w:t>
      </w:r>
      <w:r>
        <w:rPr>
          <w:rFonts w:ascii="Arial" w:hAnsi="Arial" w:cs="Arial"/>
          <w:sz w:val="24"/>
        </w:rPr>
        <w:t xml:space="preserve"> </w:t>
      </w:r>
      <w:r>
        <w:rPr>
          <w:sz w:val="24"/>
        </w:rPr>
        <w:t xml:space="preserve">положение - </w:t>
      </w:r>
      <w:r>
        <w:rPr>
          <w:rFonts w:ascii="Arial" w:hAnsi="Arial" w:cs="Arial"/>
          <w:sz w:val="24"/>
        </w:rPr>
        <w:t>«</w:t>
      </w:r>
      <w:r w:rsidR="00E22EA9">
        <w:rPr>
          <w:rFonts w:ascii="Arial" w:hAnsi="Arial" w:cs="Arial"/>
          <w:sz w:val="24"/>
        </w:rPr>
        <w:t>ВКЛЮЧЕНИЕ</w:t>
      </w:r>
      <w:r>
        <w:rPr>
          <w:rFonts w:ascii="Arial" w:hAnsi="Arial" w:cs="Arial"/>
          <w:sz w:val="24"/>
        </w:rPr>
        <w:t xml:space="preserve"> СТАБИЛИЗАТОР</w:t>
      </w:r>
      <w:r w:rsidR="00E22EA9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»</w:t>
      </w:r>
      <w:r w:rsidR="00E22EA9">
        <w:rPr>
          <w:rFonts w:ascii="Arial" w:hAnsi="Arial" w:cs="Arial"/>
          <w:sz w:val="24"/>
        </w:rPr>
        <w:t>,</w:t>
      </w:r>
      <w:r w:rsidR="00E22EA9" w:rsidRPr="00E22EA9">
        <w:rPr>
          <w:sz w:val="24"/>
        </w:rPr>
        <w:t xml:space="preserve"> </w:t>
      </w:r>
      <w:r w:rsidR="00E22EA9">
        <w:rPr>
          <w:sz w:val="24"/>
        </w:rPr>
        <w:t>далее по п/п 2.3.2.1.1.</w:t>
      </w:r>
    </w:p>
    <w:p w:rsidR="00E22EA9" w:rsidRDefault="00E22EA9" w:rsidP="00E22EA9">
      <w:pPr>
        <w:pStyle w:val="a8"/>
        <w:rPr>
          <w:sz w:val="24"/>
        </w:rPr>
      </w:pPr>
      <w:r>
        <w:rPr>
          <w:sz w:val="24"/>
        </w:rPr>
        <w:t>2.3.</w:t>
      </w:r>
      <w:r w:rsidR="008A3F5C">
        <w:rPr>
          <w:sz w:val="24"/>
        </w:rPr>
        <w:t>3</w:t>
      </w:r>
      <w:r>
        <w:rPr>
          <w:sz w:val="24"/>
        </w:rPr>
        <w:t xml:space="preserve">.1.4. </w:t>
      </w:r>
      <w:r w:rsidR="00D75037">
        <w:rPr>
          <w:sz w:val="24"/>
        </w:rPr>
        <w:t xml:space="preserve">В стабилизаторе предусмотрена защита от перегрева элементов схемы выше 90 </w:t>
      </w:r>
      <w:r w:rsidR="00D02278" w:rsidRPr="00D02278">
        <w:rPr>
          <w:sz w:val="24"/>
          <w:vertAlign w:val="superscript"/>
        </w:rPr>
        <w:t>0</w:t>
      </w:r>
      <w:r w:rsidR="00D75037">
        <w:rPr>
          <w:sz w:val="24"/>
        </w:rPr>
        <w:t xml:space="preserve">С с отключением нагрузки при эксплуатации с превышением максимального тока или в </w:t>
      </w:r>
      <w:r w:rsidR="00D75037">
        <w:rPr>
          <w:sz w:val="24"/>
        </w:rPr>
        <w:lastRenderedPageBreak/>
        <w:t>помещении с повышенной температурой. Если температура превышает значение более 90</w:t>
      </w:r>
      <w:r w:rsidR="00D02278" w:rsidRPr="00D02278">
        <w:rPr>
          <w:sz w:val="24"/>
          <w:vertAlign w:val="superscript"/>
        </w:rPr>
        <w:t>0</w:t>
      </w:r>
      <w:r w:rsidR="00D75037">
        <w:rPr>
          <w:sz w:val="24"/>
        </w:rPr>
        <w:t xml:space="preserve">С, то стабилизатор отключится и </w:t>
      </w:r>
      <w:r>
        <w:rPr>
          <w:sz w:val="24"/>
        </w:rPr>
        <w:t>в нижней строке высвечивается надпись «отключен по температуре».</w:t>
      </w:r>
      <w:r w:rsidR="00D75037">
        <w:rPr>
          <w:sz w:val="24"/>
        </w:rPr>
        <w:t xml:space="preserve"> </w:t>
      </w:r>
    </w:p>
    <w:p w:rsidR="00D75037" w:rsidRDefault="00D75037" w:rsidP="00E22EA9">
      <w:pPr>
        <w:pStyle w:val="a8"/>
        <w:rPr>
          <w:sz w:val="24"/>
        </w:rPr>
      </w:pPr>
      <w:r>
        <w:rPr>
          <w:sz w:val="24"/>
        </w:rPr>
        <w:t xml:space="preserve">Для включения стабилизатора после срабатывания тепловой защиты необходимо: установить клавишу переключателя режимов работы стабилизатора в положение </w:t>
      </w:r>
      <w:r>
        <w:rPr>
          <w:rFonts w:ascii="Arial" w:hAnsi="Arial" w:cs="Arial"/>
          <w:sz w:val="24"/>
        </w:rPr>
        <w:t>«0»;</w:t>
      </w:r>
      <w:r>
        <w:rPr>
          <w:sz w:val="24"/>
        </w:rPr>
        <w:t xml:space="preserve"> отключить часть нагрузки; </w:t>
      </w:r>
      <w:r>
        <w:rPr>
          <w:rFonts w:ascii="Arial" w:hAnsi="Arial" w:cs="Arial"/>
          <w:sz w:val="24"/>
        </w:rPr>
        <w:t xml:space="preserve"> </w:t>
      </w:r>
      <w:r>
        <w:rPr>
          <w:sz w:val="24"/>
        </w:rPr>
        <w:t>установить клавишу переключателя в</w:t>
      </w:r>
      <w:r>
        <w:rPr>
          <w:rFonts w:ascii="Arial" w:hAnsi="Arial" w:cs="Arial"/>
          <w:sz w:val="24"/>
        </w:rPr>
        <w:t xml:space="preserve"> </w:t>
      </w:r>
      <w:r>
        <w:rPr>
          <w:sz w:val="24"/>
        </w:rPr>
        <w:t xml:space="preserve">положение - </w:t>
      </w:r>
      <w:r w:rsidR="00E22EA9">
        <w:rPr>
          <w:rFonts w:ascii="Arial" w:hAnsi="Arial" w:cs="Arial"/>
          <w:sz w:val="24"/>
        </w:rPr>
        <w:t>«ВКЛЮЧЕНИЕ СТАБИЛИЗАТОРА»,</w:t>
      </w:r>
      <w:r w:rsidR="00E22EA9" w:rsidRPr="00E22EA9">
        <w:rPr>
          <w:sz w:val="24"/>
        </w:rPr>
        <w:t xml:space="preserve"> </w:t>
      </w:r>
      <w:r w:rsidR="00E22EA9">
        <w:rPr>
          <w:sz w:val="24"/>
        </w:rPr>
        <w:t xml:space="preserve">далее по п/п 2.3.2.1.1., </w:t>
      </w:r>
      <w:r>
        <w:rPr>
          <w:sz w:val="24"/>
        </w:rPr>
        <w:t xml:space="preserve">если температура элементов внутри корпуса стабилизатора стала ниже 75 </w:t>
      </w:r>
      <w:r>
        <w:rPr>
          <w:sz w:val="24"/>
        </w:rPr>
        <w:sym w:font="Symbol" w:char="F0B0"/>
      </w:r>
      <w:r>
        <w:rPr>
          <w:sz w:val="24"/>
        </w:rPr>
        <w:t>С, в противном случае повторить пр</w:t>
      </w:r>
      <w:r w:rsidR="00E22EA9">
        <w:rPr>
          <w:sz w:val="24"/>
        </w:rPr>
        <w:t>оцесс включения через 10-20 мин.</w:t>
      </w:r>
    </w:p>
    <w:p w:rsidR="00E22EA9" w:rsidRDefault="00D75037">
      <w:pPr>
        <w:pStyle w:val="a8"/>
        <w:rPr>
          <w:rFonts w:ascii="Arial" w:hAnsi="Arial" w:cs="Arial"/>
          <w:sz w:val="24"/>
        </w:rPr>
      </w:pPr>
      <w:r>
        <w:rPr>
          <w:sz w:val="24"/>
        </w:rPr>
        <w:t>2</w:t>
      </w:r>
      <w:r w:rsidR="00E22EA9">
        <w:rPr>
          <w:sz w:val="24"/>
        </w:rPr>
        <w:t>.3.</w:t>
      </w:r>
      <w:r w:rsidR="008A3F5C">
        <w:rPr>
          <w:sz w:val="24"/>
        </w:rPr>
        <w:t>3</w:t>
      </w:r>
      <w:r w:rsidR="00E22EA9">
        <w:rPr>
          <w:sz w:val="24"/>
        </w:rPr>
        <w:t>.</w:t>
      </w:r>
      <w:r w:rsidR="008A3F5C">
        <w:rPr>
          <w:sz w:val="24"/>
        </w:rPr>
        <w:t>2</w:t>
      </w:r>
      <w:r w:rsidR="00E22EA9">
        <w:rPr>
          <w:sz w:val="24"/>
        </w:rPr>
        <w:t>.</w:t>
      </w:r>
      <w:r>
        <w:rPr>
          <w:sz w:val="24"/>
        </w:rPr>
        <w:t xml:space="preserve"> </w:t>
      </w:r>
      <w:r w:rsidR="00E22EA9">
        <w:rPr>
          <w:sz w:val="24"/>
        </w:rPr>
        <w:t>Режим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«ПРЯМОЕ ВКЛЮЧЕНИЕ»</w:t>
      </w:r>
    </w:p>
    <w:p w:rsidR="00D75037" w:rsidRDefault="00E22EA9">
      <w:pPr>
        <w:pStyle w:val="a8"/>
        <w:rPr>
          <w:sz w:val="24"/>
        </w:rPr>
      </w:pPr>
      <w:r w:rsidRPr="00E22EA9">
        <w:rPr>
          <w:sz w:val="24"/>
        </w:rPr>
        <w:t>2.3.</w:t>
      </w:r>
      <w:r w:rsidR="008A3F5C">
        <w:rPr>
          <w:sz w:val="24"/>
        </w:rPr>
        <w:t>3</w:t>
      </w:r>
      <w:r w:rsidRPr="00E22EA9">
        <w:rPr>
          <w:sz w:val="24"/>
        </w:rPr>
        <w:t>.2.1.</w:t>
      </w:r>
      <w:r w:rsidR="00D75037">
        <w:rPr>
          <w:sz w:val="24"/>
        </w:rPr>
        <w:t xml:space="preserve"> </w:t>
      </w:r>
      <w:r>
        <w:rPr>
          <w:sz w:val="24"/>
        </w:rPr>
        <w:t xml:space="preserve">В этом режиме </w:t>
      </w:r>
      <w:r w:rsidR="00D75037">
        <w:rPr>
          <w:sz w:val="24"/>
        </w:rPr>
        <w:t xml:space="preserve">нагрузка подключается непосредственно к сети, то есть защитные </w:t>
      </w:r>
      <w:r>
        <w:rPr>
          <w:sz w:val="24"/>
        </w:rPr>
        <w:t>функции осуществляются автоматическим выключателем</w:t>
      </w:r>
      <w:r w:rsidR="00D75037">
        <w:rPr>
          <w:sz w:val="24"/>
        </w:rPr>
        <w:t xml:space="preserve"> на силовом щите, к которому подключен стабилизатор (этот режим может быть использован при неполадках в схеме управления стабилизатора). При работе стабилизатора в положении переключателя - </w:t>
      </w:r>
      <w:r w:rsidR="00D75037">
        <w:rPr>
          <w:rFonts w:ascii="Arial" w:hAnsi="Arial" w:cs="Arial"/>
          <w:sz w:val="24"/>
        </w:rPr>
        <w:t xml:space="preserve">«ПРЯМОЕ ВКЛЮЧЕНИЕ» </w:t>
      </w:r>
      <w:r>
        <w:rPr>
          <w:sz w:val="24"/>
        </w:rPr>
        <w:t>на и</w:t>
      </w:r>
      <w:r w:rsidR="00D75037">
        <w:rPr>
          <w:sz w:val="24"/>
        </w:rPr>
        <w:t>ндикатор</w:t>
      </w:r>
      <w:r>
        <w:rPr>
          <w:sz w:val="24"/>
        </w:rPr>
        <w:t>ной панели высветятся показания напряжения</w:t>
      </w:r>
      <w:r w:rsidR="00D75037">
        <w:rPr>
          <w:sz w:val="24"/>
        </w:rPr>
        <w:t xml:space="preserve"> сети</w:t>
      </w:r>
      <w:r>
        <w:rPr>
          <w:sz w:val="24"/>
        </w:rPr>
        <w:t>, а</w:t>
      </w:r>
      <w:r w:rsidRPr="00E22EA9">
        <w:rPr>
          <w:sz w:val="24"/>
        </w:rPr>
        <w:t xml:space="preserve"> </w:t>
      </w:r>
      <w:r w:rsidR="007A6727">
        <w:rPr>
          <w:sz w:val="24"/>
        </w:rPr>
        <w:t>в нижней строке</w:t>
      </w:r>
      <w:r>
        <w:rPr>
          <w:sz w:val="24"/>
        </w:rPr>
        <w:t xml:space="preserve"> надпись «</w:t>
      </w:r>
      <w:r w:rsidR="007A6727">
        <w:rPr>
          <w:sz w:val="24"/>
          <w:lang w:val="en-US"/>
        </w:rPr>
        <w:t>BY</w:t>
      </w:r>
      <w:r w:rsidR="007A6727" w:rsidRPr="007A6727">
        <w:rPr>
          <w:sz w:val="24"/>
        </w:rPr>
        <w:t xml:space="preserve"> </w:t>
      </w:r>
      <w:r w:rsidR="007A6727">
        <w:rPr>
          <w:sz w:val="24"/>
          <w:lang w:val="en-US"/>
        </w:rPr>
        <w:t>PASS</w:t>
      </w:r>
      <w:r w:rsidR="007A6727" w:rsidRPr="007A6727">
        <w:rPr>
          <w:sz w:val="24"/>
        </w:rPr>
        <w:t xml:space="preserve">   ток: ххх</w:t>
      </w:r>
      <w:r>
        <w:rPr>
          <w:sz w:val="24"/>
        </w:rPr>
        <w:t>»</w:t>
      </w:r>
      <w:r w:rsidR="00D75037">
        <w:rPr>
          <w:sz w:val="24"/>
        </w:rPr>
        <w:t>.</w:t>
      </w:r>
    </w:p>
    <w:p w:rsidR="007A6727" w:rsidRDefault="007A6727">
      <w:pPr>
        <w:pStyle w:val="a8"/>
        <w:rPr>
          <w:sz w:val="24"/>
        </w:rPr>
      </w:pPr>
      <w:r>
        <w:rPr>
          <w:sz w:val="24"/>
        </w:rPr>
        <w:t>2.3.</w:t>
      </w:r>
      <w:r w:rsidR="008A3F5C">
        <w:rPr>
          <w:sz w:val="24"/>
        </w:rPr>
        <w:t>3.</w:t>
      </w:r>
      <w:r>
        <w:rPr>
          <w:sz w:val="24"/>
        </w:rPr>
        <w:t xml:space="preserve">3. Режим </w:t>
      </w:r>
      <w:r>
        <w:rPr>
          <w:rFonts w:ascii="Arial" w:hAnsi="Arial" w:cs="Arial"/>
          <w:sz w:val="24"/>
        </w:rPr>
        <w:t>«О».</w:t>
      </w:r>
      <w:r>
        <w:rPr>
          <w:sz w:val="24"/>
        </w:rPr>
        <w:t xml:space="preserve"> </w:t>
      </w:r>
    </w:p>
    <w:p w:rsidR="00D75037" w:rsidRDefault="007A6727">
      <w:pPr>
        <w:pStyle w:val="a8"/>
      </w:pPr>
      <w:r>
        <w:rPr>
          <w:sz w:val="24"/>
        </w:rPr>
        <w:t>2.3.</w:t>
      </w:r>
      <w:r w:rsidR="008A3F5C">
        <w:rPr>
          <w:sz w:val="24"/>
        </w:rPr>
        <w:t>3</w:t>
      </w:r>
      <w:r>
        <w:rPr>
          <w:sz w:val="24"/>
        </w:rPr>
        <w:t xml:space="preserve">.3.1. </w:t>
      </w:r>
      <w:r w:rsidR="00D75037">
        <w:rPr>
          <w:sz w:val="24"/>
        </w:rPr>
        <w:t>Для выключения стабилизатора установить клавишу переключателя режимов работы стабилизатора  (</w:t>
      </w:r>
      <w:r w:rsidR="00D75037">
        <w:rPr>
          <w:rFonts w:ascii="Arial" w:hAnsi="Arial" w:cs="Arial"/>
          <w:sz w:val="24"/>
        </w:rPr>
        <w:t>«ВКЛЮЧЕНИЕ СТАБИЛИЗАТОРА»</w:t>
      </w:r>
      <w:r w:rsidR="00D75037">
        <w:rPr>
          <w:sz w:val="24"/>
        </w:rPr>
        <w:t xml:space="preserve"> - </w:t>
      </w:r>
      <w:r w:rsidR="00D75037">
        <w:rPr>
          <w:rFonts w:ascii="Arial" w:hAnsi="Arial" w:cs="Arial"/>
          <w:sz w:val="24"/>
        </w:rPr>
        <w:t>«О»</w:t>
      </w:r>
      <w:r w:rsidR="00D75037">
        <w:rPr>
          <w:sz w:val="24"/>
        </w:rPr>
        <w:t>-</w:t>
      </w:r>
      <w:r w:rsidR="00D75037">
        <w:t xml:space="preserve"> </w:t>
      </w:r>
      <w:r w:rsidR="00D75037">
        <w:rPr>
          <w:rFonts w:ascii="Arial" w:hAnsi="Arial" w:cs="Arial"/>
          <w:sz w:val="24"/>
        </w:rPr>
        <w:t xml:space="preserve">«ПРЯМОЕ ВКЛЮЧЕНИЕ»)  </w:t>
      </w:r>
      <w:r w:rsidR="00D75037">
        <w:rPr>
          <w:sz w:val="24"/>
        </w:rPr>
        <w:t xml:space="preserve"> в положение - </w:t>
      </w:r>
      <w:r w:rsidR="00D75037">
        <w:rPr>
          <w:rFonts w:ascii="Arial" w:hAnsi="Arial" w:cs="Arial"/>
          <w:sz w:val="24"/>
        </w:rPr>
        <w:t>«О»</w:t>
      </w:r>
      <w:r w:rsidR="00D75037">
        <w:rPr>
          <w:sz w:val="24"/>
        </w:rPr>
        <w:t xml:space="preserve"> и через 5-6 сек (за это время стабилизатор подготавливается к следующему вк</w:t>
      </w:r>
      <w:r w:rsidR="008A3F5C">
        <w:rPr>
          <w:sz w:val="24"/>
        </w:rPr>
        <w:t>лючению) выключить силовую сеть, при этом</w:t>
      </w:r>
      <w:r w:rsidR="008A3F5C" w:rsidRPr="008A3F5C">
        <w:rPr>
          <w:sz w:val="24"/>
        </w:rPr>
        <w:t xml:space="preserve"> </w:t>
      </w:r>
      <w:r w:rsidR="008A3F5C">
        <w:rPr>
          <w:sz w:val="24"/>
        </w:rPr>
        <w:t>на индикаторной панели выключатся зеленый и желтый</w:t>
      </w:r>
      <w:r w:rsidR="008A3F5C" w:rsidRPr="00B41E6F">
        <w:rPr>
          <w:sz w:val="24"/>
        </w:rPr>
        <w:t xml:space="preserve"> </w:t>
      </w:r>
      <w:r w:rsidR="008A3F5C">
        <w:rPr>
          <w:sz w:val="24"/>
        </w:rPr>
        <w:t>светодиоды.</w:t>
      </w:r>
    </w:p>
    <w:p w:rsidR="00D75037" w:rsidRDefault="00D75037">
      <w:pPr>
        <w:pStyle w:val="41"/>
        <w:rPr>
          <w:sz w:val="28"/>
        </w:rPr>
      </w:pPr>
      <w:r>
        <w:rPr>
          <w:sz w:val="28"/>
        </w:rPr>
        <w:t xml:space="preserve">Запрещается: </w:t>
      </w:r>
    </w:p>
    <w:p w:rsidR="00D75037" w:rsidRDefault="00D75037">
      <w:pPr>
        <w:pStyle w:val="26"/>
        <w:spacing w:line="240" w:lineRule="auto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 xml:space="preserve">Вскрывать стабилизатор, находящийся под напряжением питающей сети. </w:t>
      </w:r>
    </w:p>
    <w:p w:rsidR="00D75037" w:rsidRDefault="00D75037">
      <w:pPr>
        <w:pStyle w:val="26"/>
        <w:spacing w:line="240" w:lineRule="auto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Подключать стабилизатор к автономным электрогенераторным установкам.</w:t>
      </w:r>
    </w:p>
    <w:p w:rsidR="0011423F" w:rsidRDefault="00D75037">
      <w:pPr>
        <w:pStyle w:val="26"/>
        <w:spacing w:line="240" w:lineRule="auto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Производить подключение трехфазных стабилизаторов по схемам, не указанным в приложении (рис.1) или не согласованных с изготовителем.</w:t>
      </w:r>
    </w:p>
    <w:p w:rsidR="00D75037" w:rsidRDefault="00D75037">
      <w:pPr>
        <w:pStyle w:val="1"/>
      </w:pPr>
      <w:bookmarkStart w:id="29" w:name="_Toc464026681"/>
      <w:bookmarkStart w:id="30" w:name="_Toc464026712"/>
      <w:bookmarkStart w:id="31" w:name="_Toc476395672"/>
      <w:r>
        <w:t>Транспортирование и хранение</w:t>
      </w:r>
      <w:bookmarkEnd w:id="29"/>
      <w:bookmarkEnd w:id="30"/>
      <w:bookmarkEnd w:id="31"/>
    </w:p>
    <w:p w:rsidR="00D75037" w:rsidRDefault="00D75037" w:rsidP="00443EB4">
      <w:pPr>
        <w:pStyle w:val="a8"/>
        <w:numPr>
          <w:ilvl w:val="1"/>
          <w:numId w:val="11"/>
        </w:numPr>
        <w:tabs>
          <w:tab w:val="clear" w:pos="1080"/>
          <w:tab w:val="num" w:pos="0"/>
        </w:tabs>
        <w:ind w:left="0" w:firstLine="360"/>
        <w:rPr>
          <w:sz w:val="24"/>
        </w:rPr>
      </w:pPr>
      <w:r>
        <w:rPr>
          <w:sz w:val="24"/>
        </w:rPr>
        <w:t>Условия  транспортирования изделия – 3 (Ж3) по ГОСТ 15150-69 любым видом транспорта при обеспечении  защиты  от  механических повреждений и атмосферных осадков.</w:t>
      </w:r>
    </w:p>
    <w:p w:rsidR="00F473F3" w:rsidRDefault="00D75037" w:rsidP="00350688">
      <w:pPr>
        <w:pStyle w:val="a8"/>
        <w:numPr>
          <w:ilvl w:val="1"/>
          <w:numId w:val="11"/>
        </w:numPr>
        <w:tabs>
          <w:tab w:val="clear" w:pos="1080"/>
          <w:tab w:val="num" w:pos="0"/>
        </w:tabs>
        <w:ind w:left="0" w:firstLine="360"/>
      </w:pPr>
      <w:r w:rsidRPr="00350688">
        <w:rPr>
          <w:sz w:val="24"/>
          <w:szCs w:val="24"/>
        </w:rPr>
        <w:t>Условия хранения – 1 (Л) по ГОСТ 15150-69.</w:t>
      </w:r>
    </w:p>
    <w:p w:rsidR="00D75037" w:rsidRDefault="00D75037">
      <w:pPr>
        <w:pStyle w:val="1"/>
      </w:pPr>
      <w:bookmarkStart w:id="32" w:name="_Toc464026682"/>
      <w:bookmarkStart w:id="33" w:name="_Toc464026713"/>
      <w:bookmarkStart w:id="34" w:name="_Toc476395673"/>
      <w:r>
        <w:t>Гарантийные обязательства</w:t>
      </w:r>
      <w:bookmarkEnd w:id="32"/>
      <w:bookmarkEnd w:id="33"/>
      <w:bookmarkEnd w:id="34"/>
    </w:p>
    <w:p w:rsidR="00443EB4" w:rsidRDefault="00D75037" w:rsidP="00443EB4">
      <w:pPr>
        <w:pStyle w:val="a8"/>
        <w:ind w:firstLine="567"/>
        <w:rPr>
          <w:sz w:val="24"/>
        </w:rPr>
      </w:pPr>
      <w:r>
        <w:rPr>
          <w:sz w:val="24"/>
        </w:rPr>
        <w:t>Предприятие-изготовитель гарантирует нормальную работу изделия при соблюдении условий эксплуатации, транспортировки и хранения в течение гарантийного срока.</w:t>
      </w:r>
    </w:p>
    <w:p w:rsidR="00443EB4" w:rsidRDefault="00D75037" w:rsidP="00443EB4">
      <w:pPr>
        <w:pStyle w:val="a8"/>
        <w:ind w:firstLine="567"/>
        <w:rPr>
          <w:sz w:val="24"/>
        </w:rPr>
      </w:pPr>
      <w:r w:rsidRPr="00443EB4">
        <w:rPr>
          <w:sz w:val="24"/>
        </w:rPr>
        <w:t>Га</w:t>
      </w:r>
      <w:r w:rsidR="009D4830" w:rsidRPr="00443EB4">
        <w:rPr>
          <w:sz w:val="24"/>
        </w:rPr>
        <w:t>рантийный срок эксплуатации – 24</w:t>
      </w:r>
      <w:r w:rsidRPr="00443EB4">
        <w:rPr>
          <w:sz w:val="24"/>
        </w:rPr>
        <w:t xml:space="preserve">  месяца со дня продажи. При отсутствии в паспорте даты продажи и штампа гарантийный срок исчисляется от даты изготовления.</w:t>
      </w:r>
    </w:p>
    <w:p w:rsidR="00D75037" w:rsidRPr="00443EB4" w:rsidRDefault="00D75037" w:rsidP="00443EB4">
      <w:pPr>
        <w:pStyle w:val="a8"/>
        <w:ind w:firstLine="567"/>
        <w:rPr>
          <w:sz w:val="24"/>
        </w:rPr>
      </w:pPr>
      <w:r w:rsidRPr="00443EB4">
        <w:rPr>
          <w:sz w:val="24"/>
        </w:rPr>
        <w:t xml:space="preserve">Справки по вопросам, связанным с гарантийными обязательствами </w:t>
      </w:r>
    </w:p>
    <w:p w:rsidR="00D75037" w:rsidRDefault="00975809">
      <w:pPr>
        <w:pStyle w:val="a8"/>
        <w:rPr>
          <w:sz w:val="24"/>
        </w:rPr>
      </w:pPr>
      <w:r>
        <w:rPr>
          <w:sz w:val="24"/>
        </w:rPr>
        <w:t>по тел.</w:t>
      </w:r>
      <w:bookmarkStart w:id="35" w:name="_GoBack"/>
      <w:bookmarkEnd w:id="35"/>
    </w:p>
    <w:p w:rsidR="00D75037" w:rsidRDefault="00D75037">
      <w:pPr>
        <w:pStyle w:val="a8"/>
        <w:rPr>
          <w:sz w:val="24"/>
        </w:rPr>
      </w:pPr>
      <w:r>
        <w:rPr>
          <w:sz w:val="24"/>
        </w:rPr>
        <w:t>Дата изготовления:_____________________    Дата продажи:________________</w:t>
      </w:r>
    </w:p>
    <w:p w:rsidR="00D75037" w:rsidRDefault="003365F2">
      <w:pPr>
        <w:pStyle w:val="a8"/>
        <w:rPr>
          <w:sz w:val="24"/>
        </w:rPr>
      </w:pPr>
      <w:r>
        <w:rPr>
          <w:sz w:val="24"/>
        </w:rPr>
        <w:t>Номер изделия: СНЭ-Т_________________  СНЭ-О</w:t>
      </w:r>
      <w:r w:rsidR="00C5342F">
        <w:rPr>
          <w:sz w:val="24"/>
        </w:rPr>
        <w:t xml:space="preserve">  _______________________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C5342F">
        <w:rPr>
          <w:sz w:val="24"/>
        </w:rPr>
        <w:t xml:space="preserve">  _______________________</w:t>
      </w:r>
    </w:p>
    <w:p w:rsidR="00D75037" w:rsidRDefault="00D75037">
      <w:pPr>
        <w:pStyle w:val="a8"/>
      </w:pPr>
      <w:r>
        <w:t xml:space="preserve">                                                                                                            ____________________________</w:t>
      </w:r>
    </w:p>
    <w:p w:rsidR="00D75037" w:rsidRDefault="00D75037">
      <w:pPr>
        <w:pStyle w:val="10"/>
      </w:pPr>
      <w:r>
        <w:t>ГАРАНТИЙНЫЕ ТАЛОНЫ (без печати недействительны)</w:t>
      </w:r>
    </w:p>
    <w:tbl>
      <w:tblPr>
        <w:tblW w:w="0" w:type="auto"/>
        <w:tblInd w:w="70" w:type="dxa"/>
        <w:tblBorders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4"/>
      </w:tblGrid>
      <w:tr w:rsidR="00D75037"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D75037" w:rsidRDefault="00D750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ГАРАНТИЙНЫЙ ТАЛОН N 1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D75037" w:rsidRDefault="00D750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ГАРАНТИЙНЫЙ ТАЛОН N 2</w:t>
            </w:r>
          </w:p>
        </w:tc>
      </w:tr>
      <w:tr w:rsidR="00D75037">
        <w:tc>
          <w:tcPr>
            <w:tcW w:w="3969" w:type="dxa"/>
            <w:tcBorders>
              <w:top w:val="nil"/>
            </w:tcBorders>
          </w:tcPr>
          <w:p w:rsidR="00D75037" w:rsidRDefault="00D750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 изготовления____________________</w:t>
            </w:r>
          </w:p>
        </w:tc>
        <w:tc>
          <w:tcPr>
            <w:tcW w:w="3544" w:type="dxa"/>
            <w:tcBorders>
              <w:top w:val="nil"/>
            </w:tcBorders>
          </w:tcPr>
          <w:p w:rsidR="00D75037" w:rsidRDefault="00D750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 изготовления_________________</w:t>
            </w:r>
          </w:p>
        </w:tc>
      </w:tr>
      <w:tr w:rsidR="00D75037">
        <w:tc>
          <w:tcPr>
            <w:tcW w:w="3969" w:type="dxa"/>
          </w:tcPr>
          <w:p w:rsidR="00D75037" w:rsidRDefault="00D75037">
            <w:pPr>
              <w:pBdr>
                <w:bottom w:val="single" w:sz="12" w:space="1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Характер неисправности_______________</w:t>
            </w:r>
          </w:p>
          <w:p w:rsidR="00D75037" w:rsidRDefault="00D750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</w:t>
            </w:r>
          </w:p>
        </w:tc>
        <w:tc>
          <w:tcPr>
            <w:tcW w:w="3544" w:type="dxa"/>
          </w:tcPr>
          <w:p w:rsidR="00D75037" w:rsidRDefault="00D75037">
            <w:pPr>
              <w:pBdr>
                <w:bottom w:val="single" w:sz="12" w:space="1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Характер неисправности____________</w:t>
            </w:r>
          </w:p>
          <w:p w:rsidR="00D75037" w:rsidRDefault="00D750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D75037">
        <w:tc>
          <w:tcPr>
            <w:tcW w:w="3969" w:type="dxa"/>
          </w:tcPr>
          <w:p w:rsidR="00D75037" w:rsidRDefault="00D750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 продажи________________________</w:t>
            </w:r>
          </w:p>
        </w:tc>
        <w:tc>
          <w:tcPr>
            <w:tcW w:w="3544" w:type="dxa"/>
          </w:tcPr>
          <w:p w:rsidR="00D75037" w:rsidRDefault="00D750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 продажи_____________________</w:t>
            </w:r>
          </w:p>
        </w:tc>
      </w:tr>
      <w:tr w:rsidR="00D75037">
        <w:tc>
          <w:tcPr>
            <w:tcW w:w="3969" w:type="dxa"/>
          </w:tcPr>
          <w:p w:rsidR="00D75037" w:rsidRDefault="00D750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</w:t>
            </w:r>
          </w:p>
        </w:tc>
        <w:tc>
          <w:tcPr>
            <w:tcW w:w="3544" w:type="dxa"/>
          </w:tcPr>
          <w:p w:rsidR="00D75037" w:rsidRDefault="00D750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D75037">
        <w:trPr>
          <w:trHeight w:val="356"/>
        </w:trPr>
        <w:tc>
          <w:tcPr>
            <w:tcW w:w="3969" w:type="dxa"/>
            <w:tcBorders>
              <w:bottom w:val="single" w:sz="12" w:space="0" w:color="auto"/>
            </w:tcBorders>
          </w:tcPr>
          <w:p w:rsidR="00D75037" w:rsidRDefault="00D75037">
            <w:pPr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75037" w:rsidRDefault="00D75037">
            <w:pPr>
              <w:rPr>
                <w:rFonts w:ascii="Arial" w:hAnsi="Arial"/>
                <w:sz w:val="18"/>
              </w:rPr>
            </w:pPr>
          </w:p>
        </w:tc>
      </w:tr>
    </w:tbl>
    <w:p w:rsidR="00347702" w:rsidRDefault="00347702">
      <w:pPr>
        <w:rPr>
          <w:b/>
          <w:sz w:val="24"/>
          <w:lang w:val="en-US"/>
        </w:rPr>
      </w:pPr>
    </w:p>
    <w:p w:rsidR="00D75037" w:rsidRDefault="00347702" w:rsidP="006341FF">
      <w:pPr>
        <w:pStyle w:val="21"/>
        <w:numPr>
          <w:ilvl w:val="1"/>
          <w:numId w:val="11"/>
        </w:numPr>
      </w:pPr>
      <w:r w:rsidRPr="00443EB4">
        <w:br w:type="page"/>
      </w:r>
      <w:r w:rsidR="00D75037">
        <w:lastRenderedPageBreak/>
        <w:t>Условия гарантии.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>Гарантия действительна только при наличии правильно и разборчиво заполненного гарантийного талона с указанием серийного номера изделия, даты продажи, гарантийного срока, четкими печатями фирмы-продавца и фирмы-производителя.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>Бесплатный ремонт производится только в течение гарантийного срока, указанного в данном гарантийном талоне.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>Серийный номер и модель изделия должны соответствовать указанным в гарантийном талоне.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>Изделие лишается гарантийного обслуживания в следующих случаях: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>а) нарушение правил эксплуатации, изложенных в Инструкции по эксплуатации;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>б) изделие имеет следы постороннего вмешательства или была попытка ремонта изделия в неуполномоченном сервисном центре;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>в) если обнаружены несанкционированные изменения конструкции или схемы изделия.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>Гарантия не распространяется на следующие неисправности: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 xml:space="preserve">           а) механические повреждения.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 xml:space="preserve">           б) повреждения, вызванные попаданием внутрь изделия посторонних предметов, веществ, жидкостей, насекомых.</w:t>
      </w:r>
    </w:p>
    <w:p w:rsidR="00D75037" w:rsidRDefault="00D75037">
      <w:pPr>
        <w:pStyle w:val="a8"/>
        <w:rPr>
          <w:sz w:val="24"/>
        </w:rPr>
      </w:pPr>
      <w:r>
        <w:rPr>
          <w:sz w:val="24"/>
        </w:rPr>
        <w:t xml:space="preserve">           в) повреждения, вызванные стихией, пожаром, бытовыми факторами.</w:t>
      </w:r>
    </w:p>
    <w:p w:rsidR="00D75037" w:rsidRDefault="00D75037">
      <w:pPr>
        <w:pStyle w:val="a8"/>
        <w:rPr>
          <w:sz w:val="24"/>
        </w:rPr>
      </w:pPr>
    </w:p>
    <w:p w:rsidR="00D75037" w:rsidRDefault="00D75037">
      <w:pPr>
        <w:pStyle w:val="a8"/>
        <w:rPr>
          <w:sz w:val="24"/>
        </w:rPr>
      </w:pPr>
    </w:p>
    <w:p w:rsidR="00D75037" w:rsidRPr="00443EB4" w:rsidRDefault="00D75037">
      <w:pPr>
        <w:pStyle w:val="a8"/>
        <w:rPr>
          <w:sz w:val="24"/>
        </w:rPr>
      </w:pPr>
    </w:p>
    <w:p w:rsidR="00347702" w:rsidRPr="00443EB4" w:rsidRDefault="00347702">
      <w:pPr>
        <w:pStyle w:val="a8"/>
        <w:rPr>
          <w:sz w:val="24"/>
        </w:rPr>
      </w:pPr>
    </w:p>
    <w:p w:rsidR="00347702" w:rsidRPr="00443EB4" w:rsidRDefault="00347702">
      <w:pPr>
        <w:pStyle w:val="a8"/>
        <w:rPr>
          <w:sz w:val="24"/>
        </w:rPr>
      </w:pPr>
    </w:p>
    <w:p w:rsidR="00D75037" w:rsidRDefault="00D75037">
      <w:pPr>
        <w:rPr>
          <w:rFonts w:ascii="Arial" w:hAnsi="Arial"/>
          <w:sz w:val="18"/>
        </w:rPr>
      </w:pPr>
    </w:p>
    <w:p w:rsidR="00D75037" w:rsidRDefault="00D75037">
      <w:pPr>
        <w:pStyle w:val="1"/>
      </w:pPr>
      <w:bookmarkStart w:id="36" w:name="_Toc464026683"/>
      <w:bookmarkStart w:id="37" w:name="_Toc464026714"/>
      <w:bookmarkStart w:id="38" w:name="_Toc476395674"/>
      <w:r>
        <w:t>Комплект поставки</w:t>
      </w:r>
      <w:bookmarkEnd w:id="36"/>
      <w:bookmarkEnd w:id="37"/>
      <w:bookmarkEnd w:id="38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2126"/>
        <w:gridCol w:w="2127"/>
      </w:tblGrid>
      <w:tr w:rsidR="00D75037">
        <w:tc>
          <w:tcPr>
            <w:tcW w:w="675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</w:tc>
        <w:tc>
          <w:tcPr>
            <w:tcW w:w="2126" w:type="dxa"/>
          </w:tcPr>
          <w:p w:rsidR="00D75037" w:rsidRDefault="00D75037">
            <w:pPr>
              <w:pStyle w:val="ad"/>
              <w:rPr>
                <w:sz w:val="24"/>
              </w:rPr>
            </w:pP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1-фазный вариант (СНЭ-О)</w:t>
            </w:r>
          </w:p>
        </w:tc>
        <w:tc>
          <w:tcPr>
            <w:tcW w:w="2127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3-фазный вариант (СНЭ-Т)</w:t>
            </w:r>
          </w:p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c>
          <w:tcPr>
            <w:tcW w:w="675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D75037" w:rsidRDefault="007A6727" w:rsidP="007B1451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Стабилизатор напряжения СНЭ-О-</w:t>
            </w:r>
            <w:r w:rsidR="007B1451">
              <w:rPr>
                <w:sz w:val="24"/>
              </w:rPr>
              <w:t>12</w:t>
            </w:r>
            <w:r w:rsidR="00667968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  <w:tc>
          <w:tcPr>
            <w:tcW w:w="2127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3 шт</w:t>
            </w:r>
          </w:p>
        </w:tc>
      </w:tr>
      <w:tr w:rsidR="00D75037">
        <w:tc>
          <w:tcPr>
            <w:tcW w:w="675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D75037" w:rsidRDefault="00D75037" w:rsidP="0011423F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Упаковочная </w:t>
            </w:r>
            <w:r w:rsidR="0011423F">
              <w:rPr>
                <w:sz w:val="24"/>
              </w:rPr>
              <w:t>тара</w:t>
            </w:r>
          </w:p>
        </w:tc>
        <w:tc>
          <w:tcPr>
            <w:tcW w:w="2126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  <w:tc>
          <w:tcPr>
            <w:tcW w:w="2127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3 шт</w:t>
            </w:r>
          </w:p>
        </w:tc>
      </w:tr>
      <w:tr w:rsidR="00D75037">
        <w:tc>
          <w:tcPr>
            <w:tcW w:w="675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Паспорт и инструкция по эксплуатации</w:t>
            </w:r>
          </w:p>
        </w:tc>
        <w:tc>
          <w:tcPr>
            <w:tcW w:w="2126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  <w:tc>
          <w:tcPr>
            <w:tcW w:w="2127" w:type="dxa"/>
            <w:vAlign w:val="center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</w:tbl>
    <w:p w:rsidR="00347702" w:rsidRDefault="00347702" w:rsidP="00347702">
      <w:pPr>
        <w:pStyle w:val="1"/>
        <w:numPr>
          <w:ilvl w:val="0"/>
          <w:numId w:val="0"/>
        </w:numPr>
        <w:ind w:left="390"/>
        <w:jc w:val="left"/>
        <w:rPr>
          <w:sz w:val="20"/>
        </w:rPr>
      </w:pPr>
    </w:p>
    <w:p w:rsidR="00D75037" w:rsidRDefault="00347702" w:rsidP="00347702">
      <w:pPr>
        <w:pStyle w:val="1"/>
      </w:pPr>
      <w:r>
        <w:br w:type="page"/>
      </w:r>
      <w:r w:rsidR="00D75037">
        <w:lastRenderedPageBreak/>
        <w:t>Возможные неисправности и методы их устранения</w:t>
      </w:r>
    </w:p>
    <w:p w:rsidR="00D75037" w:rsidRDefault="00D75037">
      <w:pPr>
        <w:ind w:left="426"/>
        <w:jc w:val="center"/>
        <w:rPr>
          <w:b/>
          <w:sz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3402"/>
        <w:gridCol w:w="3402"/>
      </w:tblGrid>
      <w:tr w:rsidR="00D75037">
        <w:tc>
          <w:tcPr>
            <w:tcW w:w="568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Возможная неисправность</w:t>
            </w:r>
          </w:p>
        </w:tc>
        <w:tc>
          <w:tcPr>
            <w:tcW w:w="3402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Причина неисправности.</w:t>
            </w:r>
          </w:p>
        </w:tc>
        <w:tc>
          <w:tcPr>
            <w:tcW w:w="3402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Устранение неисправности</w:t>
            </w:r>
          </w:p>
        </w:tc>
      </w:tr>
      <w:tr w:rsidR="00D75037">
        <w:tc>
          <w:tcPr>
            <w:tcW w:w="568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При включении входного автомата на силовом щите на индикаторе нет показаний напряжения сети.</w:t>
            </w:r>
          </w:p>
        </w:tc>
        <w:tc>
          <w:tcPr>
            <w:tcW w:w="3402" w:type="dxa"/>
          </w:tcPr>
          <w:p w:rsidR="00D75037" w:rsidRDefault="00D75037" w:rsidP="000A1211">
            <w:pPr>
              <w:pStyle w:val="ad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Неправильное подключение стабилизатора к силовому  щиту.</w:t>
            </w: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 2. Не подается напряжение на стабилизатор. Проверить на клеммных колодках «ВХОД» вольтметром наличие сетевого напряжения.</w:t>
            </w:r>
          </w:p>
        </w:tc>
        <w:tc>
          <w:tcPr>
            <w:tcW w:w="3402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1.Смотри приложение 1.</w:t>
            </w:r>
          </w:p>
          <w:p w:rsidR="00D75037" w:rsidRDefault="00D75037">
            <w:pPr>
              <w:pStyle w:val="ad"/>
              <w:rPr>
                <w:sz w:val="24"/>
              </w:rPr>
            </w:pP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2. Проверить и включить силовой щит или устранить обрыв подводящего кабеля.</w:t>
            </w:r>
          </w:p>
          <w:p w:rsidR="00D75037" w:rsidRDefault="00D75037">
            <w:pPr>
              <w:pStyle w:val="ad"/>
              <w:rPr>
                <w:sz w:val="24"/>
              </w:rPr>
            </w:pPr>
          </w:p>
          <w:p w:rsidR="00D75037" w:rsidRDefault="00D75037">
            <w:pPr>
              <w:pStyle w:val="ad"/>
              <w:rPr>
                <w:sz w:val="24"/>
              </w:rPr>
            </w:pPr>
          </w:p>
        </w:tc>
      </w:tr>
      <w:tr w:rsidR="00D75037">
        <w:trPr>
          <w:trHeight w:val="2558"/>
        </w:trPr>
        <w:tc>
          <w:tcPr>
            <w:tcW w:w="568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D75037" w:rsidRDefault="00D75037" w:rsidP="007A6727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При установке клавиши переключателя режимов работы в положение - </w:t>
            </w:r>
            <w:r w:rsidR="007A6727">
              <w:rPr>
                <w:rFonts w:ascii="Arial" w:hAnsi="Arial" w:cs="Arial"/>
                <w:sz w:val="24"/>
              </w:rPr>
              <w:t>«ВКЛЮЧЕНИЕ СТАБИЛИЗАТОРА»</w:t>
            </w:r>
            <w:r w:rsidR="007A67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подключения нагрузки не происходит. </w:t>
            </w:r>
            <w:r w:rsidR="007A6727">
              <w:rPr>
                <w:sz w:val="24"/>
              </w:rPr>
              <w:t xml:space="preserve">В нижней строке надпись </w:t>
            </w:r>
            <w:r>
              <w:rPr>
                <w:sz w:val="24"/>
              </w:rPr>
              <w:t xml:space="preserve"> «</w:t>
            </w:r>
            <w:r w:rsidR="007A6727">
              <w:rPr>
                <w:sz w:val="24"/>
              </w:rPr>
              <w:t>отключен по напряжению»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D75037" w:rsidRDefault="00D75037" w:rsidP="000A1211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Напряжение сети не в норме.</w:t>
            </w:r>
          </w:p>
          <w:p w:rsidR="00D75037" w:rsidRDefault="00D75037" w:rsidP="007A6727">
            <w:pPr>
              <w:pStyle w:val="ad"/>
              <w:ind w:left="34"/>
              <w:rPr>
                <w:sz w:val="24"/>
              </w:rPr>
            </w:pPr>
          </w:p>
        </w:tc>
        <w:tc>
          <w:tcPr>
            <w:tcW w:w="3402" w:type="dxa"/>
          </w:tcPr>
          <w:p w:rsidR="00D75037" w:rsidRDefault="00D75037" w:rsidP="007A672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 . Необходимо обратиться в аварийную службу электросетей.</w:t>
            </w:r>
          </w:p>
        </w:tc>
      </w:tr>
      <w:tr w:rsidR="00D75037">
        <w:tc>
          <w:tcPr>
            <w:tcW w:w="568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При установке клавиши переключателя режимов работы в положение - </w:t>
            </w:r>
            <w:r>
              <w:rPr>
                <w:rFonts w:ascii="Arial" w:hAnsi="Arial" w:cs="Arial"/>
                <w:sz w:val="24"/>
              </w:rPr>
              <w:t>«ПРЯМОЕ ВКЛЮЧЕНИЕ»</w:t>
            </w:r>
            <w:r>
              <w:rPr>
                <w:sz w:val="24"/>
              </w:rPr>
              <w:t xml:space="preserve"> подключения нагрузки не происходит.</w:t>
            </w:r>
          </w:p>
        </w:tc>
        <w:tc>
          <w:tcPr>
            <w:tcW w:w="3402" w:type="dxa"/>
          </w:tcPr>
          <w:p w:rsidR="00D75037" w:rsidRDefault="00D75037" w:rsidP="000A1211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</w:rPr>
            </w:pPr>
            <w:r>
              <w:rPr>
                <w:sz w:val="24"/>
              </w:rPr>
              <w:t>Низкое напряжение сети.</w:t>
            </w:r>
          </w:p>
          <w:p w:rsidR="00D75037" w:rsidRDefault="00D75037" w:rsidP="000A1211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</w:rPr>
            </w:pPr>
            <w:r>
              <w:rPr>
                <w:sz w:val="24"/>
              </w:rPr>
              <w:t>Неисправен стабилизатор.</w:t>
            </w:r>
          </w:p>
        </w:tc>
        <w:tc>
          <w:tcPr>
            <w:tcW w:w="3402" w:type="dxa"/>
          </w:tcPr>
          <w:p w:rsidR="00D75037" w:rsidRDefault="00D75037" w:rsidP="000A1211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3" w:firstLine="0"/>
              <w:rPr>
                <w:sz w:val="24"/>
              </w:rPr>
            </w:pPr>
            <w:r>
              <w:rPr>
                <w:sz w:val="24"/>
              </w:rPr>
              <w:t xml:space="preserve">Необходимо обратиться в аварийную службу электросетей. </w:t>
            </w:r>
          </w:p>
          <w:p w:rsidR="00D75037" w:rsidRDefault="00D75037" w:rsidP="000A1211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3" w:firstLine="0"/>
              <w:rPr>
                <w:sz w:val="24"/>
              </w:rPr>
            </w:pPr>
            <w:r>
              <w:rPr>
                <w:sz w:val="24"/>
              </w:rPr>
              <w:t>Связаться с сервисной службой фирмы-изготовителя.</w:t>
            </w:r>
          </w:p>
        </w:tc>
      </w:tr>
      <w:tr w:rsidR="00D75037">
        <w:tc>
          <w:tcPr>
            <w:tcW w:w="568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При установке клавиши переключателя режимов работы в положение - </w:t>
            </w:r>
            <w:r w:rsidR="007A6727">
              <w:rPr>
                <w:rFonts w:ascii="Arial" w:hAnsi="Arial" w:cs="Arial"/>
                <w:sz w:val="24"/>
              </w:rPr>
              <w:t>«ВКЛЮЧЕНИЕ СТАБИЛИЗАТОРА»</w:t>
            </w:r>
            <w:r w:rsidR="007A6727">
              <w:rPr>
                <w:sz w:val="24"/>
              </w:rPr>
              <w:t xml:space="preserve"> </w:t>
            </w:r>
            <w:r>
              <w:rPr>
                <w:sz w:val="24"/>
              </w:rPr>
              <w:t>после кратковременного включения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нагрузка отключается</w:t>
            </w:r>
            <w:r w:rsidR="007A672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7A6727">
              <w:rPr>
                <w:sz w:val="24"/>
              </w:rPr>
              <w:t>В нижней строке надпись  «отключен по току».</w:t>
            </w:r>
          </w:p>
        </w:tc>
        <w:tc>
          <w:tcPr>
            <w:tcW w:w="3402" w:type="dxa"/>
          </w:tcPr>
          <w:p w:rsidR="00D75037" w:rsidRDefault="007A6727" w:rsidP="007A672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1.</w:t>
            </w:r>
            <w:r w:rsidR="00D75037">
              <w:rPr>
                <w:sz w:val="24"/>
              </w:rPr>
              <w:t>Мощность нагрузки более номинальной мощности стабилизатора.</w:t>
            </w: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2. Короткое замыкание в нагрузке.</w:t>
            </w:r>
          </w:p>
        </w:tc>
        <w:tc>
          <w:tcPr>
            <w:tcW w:w="3402" w:type="dxa"/>
          </w:tcPr>
          <w:p w:rsidR="00D75037" w:rsidRDefault="007A6727" w:rsidP="007A672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1.</w:t>
            </w:r>
            <w:r w:rsidR="00D75037">
              <w:rPr>
                <w:sz w:val="24"/>
              </w:rPr>
              <w:t>Отключить часть нагрузки.</w:t>
            </w:r>
          </w:p>
          <w:p w:rsidR="00D75037" w:rsidRDefault="00D75037">
            <w:pPr>
              <w:pStyle w:val="ad"/>
              <w:rPr>
                <w:sz w:val="24"/>
              </w:rPr>
            </w:pP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2. Устранить короткое замыкание.</w:t>
            </w:r>
          </w:p>
        </w:tc>
      </w:tr>
      <w:tr w:rsidR="00D75037">
        <w:tc>
          <w:tcPr>
            <w:tcW w:w="568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D75037" w:rsidRDefault="00D75037" w:rsidP="007A6727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При установке клавиши переключателя режимов работы в положение - </w:t>
            </w:r>
            <w:r w:rsidR="007A6727">
              <w:rPr>
                <w:rFonts w:ascii="Arial" w:hAnsi="Arial" w:cs="Arial"/>
                <w:sz w:val="24"/>
              </w:rPr>
              <w:t>«ВКЛЮЧЕНИЕ СТАБИЛИЗАТОРА»</w:t>
            </w:r>
            <w:r w:rsidR="007A67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подключения нагрузки не происходит. </w:t>
            </w:r>
            <w:r w:rsidR="007A6727">
              <w:rPr>
                <w:sz w:val="24"/>
              </w:rPr>
              <w:t>В нижней строке надпись  «отключен по температуре».</w:t>
            </w:r>
          </w:p>
        </w:tc>
        <w:tc>
          <w:tcPr>
            <w:tcW w:w="3402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Температура рабочих элементов в стабилизаторе превышает 90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С</w:t>
            </w:r>
          </w:p>
        </w:tc>
        <w:tc>
          <w:tcPr>
            <w:tcW w:w="3402" w:type="dxa"/>
          </w:tcPr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1. Стабилизатор был перегружен. Отключить часть нагрузки и включить стабилизатор через 10-15 мин.</w:t>
            </w:r>
          </w:p>
          <w:p w:rsidR="00D75037" w:rsidRDefault="00D75037">
            <w:pPr>
              <w:pStyle w:val="ad"/>
              <w:rPr>
                <w:sz w:val="24"/>
              </w:rPr>
            </w:pPr>
            <w:r>
              <w:rPr>
                <w:sz w:val="24"/>
              </w:rPr>
              <w:t>2. Связаться с сервисной службой фирмы-изготовителя.</w:t>
            </w:r>
          </w:p>
        </w:tc>
      </w:tr>
    </w:tbl>
    <w:p w:rsidR="00D75037" w:rsidRDefault="00D75037">
      <w:pPr>
        <w:rPr>
          <w:b/>
          <w:sz w:val="24"/>
        </w:rPr>
      </w:pPr>
    </w:p>
    <w:p w:rsidR="00D75037" w:rsidRDefault="00D75037">
      <w:pPr>
        <w:rPr>
          <w:b/>
          <w:sz w:val="24"/>
        </w:rPr>
      </w:pPr>
    </w:p>
    <w:p w:rsidR="00D75037" w:rsidRDefault="00D75037">
      <w:pPr>
        <w:pStyle w:val="1"/>
      </w:pPr>
      <w:bookmarkStart w:id="39" w:name="_Toc464026684"/>
      <w:bookmarkStart w:id="40" w:name="_Toc464026715"/>
      <w:bookmarkStart w:id="41" w:name="_Toc476395675"/>
      <w:r>
        <w:lastRenderedPageBreak/>
        <w:t>Приложени</w:t>
      </w:r>
      <w:bookmarkEnd w:id="39"/>
      <w:bookmarkEnd w:id="40"/>
      <w:r>
        <w:t>е I</w:t>
      </w:r>
      <w:bookmarkEnd w:id="41"/>
    </w:p>
    <w:p w:rsidR="00D75037" w:rsidRDefault="007712DD">
      <w:pPr>
        <w:pStyle w:val="10"/>
      </w:pPr>
      <w:r>
        <w:rPr>
          <w:noProof/>
        </w:rPr>
        <w:pict>
          <v:group id="_x0000_s3441" style="position:absolute;left:0;text-align:left;margin-left:8.3pt;margin-top:12.55pt;width:496.8pt;height:426.6pt;z-index:251654144" coordorigin="1584,1260" coordsize="9936,8532" o:allowincell="f">
            <v:shape id="_x0000_s3433" type="#_x0000_t202" style="position:absolute;left:9792;top:1692;width:1728;height:576" filled="f" stroked="f">
              <v:textbox style="mso-next-textbox:#_x0000_s3433">
                <w:txbxContent>
                  <w:p w:rsidR="004E5227" w:rsidRDefault="004E5227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ТРЕХФАЗНЫЕ  ЭЛ.ДВИГАТЕЛИ</w:t>
                    </w:r>
                  </w:p>
                </w:txbxContent>
              </v:textbox>
            </v:shape>
            <v:shape id="_x0000_s3362" type="#_x0000_t202" style="position:absolute;left:2739;top:6386;width:1758;height:445" filled="f" stroked="f">
              <v:textbox style="mso-next-textbox:#_x0000_s3362">
                <w:txbxContent>
                  <w:p w:rsidR="004E5227" w:rsidRDefault="004E5227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  <w:lang w:val="en-US"/>
                      </w:rPr>
                      <w:t>L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vertAlign w:val="subscript"/>
                      </w:rPr>
                      <w:t xml:space="preserve">вх </w:t>
                    </w:r>
                    <w:r>
                      <w:rPr>
                        <w:b/>
                      </w:rPr>
                      <w:t xml:space="preserve"> </w:t>
                    </w:r>
                    <w:smartTag w:uri="urn:schemas-microsoft-com:office:smarttags" w:element="place">
                      <w:r>
                        <w:rPr>
                          <w:b/>
                          <w:lang w:val="en-US"/>
                        </w:rPr>
                        <w:t>N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lang w:val="en-US"/>
                        </w:rPr>
                        <w:t>PE</w:t>
                      </w:r>
                    </w:smartTag>
                    <w:r>
                      <w:rPr>
                        <w:b/>
                      </w:rPr>
                      <w:t xml:space="preserve">   </w:t>
                    </w:r>
                    <w:r>
                      <w:rPr>
                        <w:b/>
                        <w:lang w:val="en-US"/>
                      </w:rPr>
                      <w:t>L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group id="_x0000_s3363" style="position:absolute;left:2963;top:6177;width:1072;height:133" coordorigin="2602,14610" coordsize="1253,143">
              <v:oval id="_x0000_s3364" style="position:absolute;left:2602;top:14610;width:143;height:143" strokeweight="2.25pt"/>
              <v:oval id="_x0000_s3365" style="position:absolute;left:2972;top:14610;width:143;height:143" strokeweight="2.25pt"/>
              <v:oval id="_x0000_s3366" style="position:absolute;left:3342;top:14610;width:143;height:143" strokeweight="2.25pt"/>
              <v:oval id="_x0000_s3367" style="position:absolute;left:3712;top:14610;width:143;height:143" strokeweight="2.25pt"/>
            </v:group>
            <v:rect id="_x0000_s3368" style="position:absolute;left:2521;top:5955;width:1976;height:1793" filled="f" strokeweight="2.25pt">
              <v:stroke dashstyle="1 1" endcap="round"/>
            </v:rect>
            <v:line id="_x0000_s3369" style="position:absolute;flip:y" from="3021,4695" to="3021,6183" strokeweight="1.5pt"/>
            <v:line id="_x0000_s3370" style="position:absolute;flip:x" from="2161,4709" to="3034,4709" strokeweight="1.5pt"/>
            <v:shape id="_x0000_s3371" type="#_x0000_t202" style="position:absolute;left:4933;top:6386;width:1758;height:445" filled="f" stroked="f">
              <v:textbox style="mso-next-textbox:#_x0000_s3371">
                <w:txbxContent>
                  <w:p w:rsidR="004E5227" w:rsidRDefault="004E5227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  <w:lang w:val="en-US"/>
                      </w:rPr>
                      <w:t>L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vertAlign w:val="subscript"/>
                      </w:rPr>
                      <w:t xml:space="preserve">вх </w:t>
                    </w:r>
                    <w:r>
                      <w:rPr>
                        <w:b/>
                      </w:rPr>
                      <w:t xml:space="preserve"> </w:t>
                    </w:r>
                    <w:smartTag w:uri="urn:schemas-microsoft-com:office:smarttags" w:element="place">
                      <w:r>
                        <w:rPr>
                          <w:b/>
                          <w:lang w:val="en-US"/>
                        </w:rPr>
                        <w:t>N</w:t>
                      </w:r>
                      <w:r>
                        <w:rPr>
                          <w:b/>
                        </w:rPr>
                        <w:t xml:space="preserve">  </w:t>
                      </w:r>
                      <w:smartTag w:uri="urn:schemas:contacts" w:element="middlename">
                        <w:r>
                          <w:rPr>
                            <w:b/>
                            <w:lang w:val="en-US"/>
                          </w:rPr>
                          <w:t>PE</w:t>
                        </w:r>
                      </w:smartTag>
                      <w:r>
                        <w:rPr>
                          <w:b/>
                        </w:rPr>
                        <w:t xml:space="preserve">  </w:t>
                      </w:r>
                      <w:smartTag w:uri="urn:schemas:contacts" w:element="middlename">
                        <w:r>
                          <w:rPr>
                            <w:b/>
                            <w:lang w:val="en-US"/>
                          </w:rPr>
                          <w:t>L</w:t>
                        </w:r>
                      </w:smartTag>
                    </w:smartTag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group id="_x0000_s3372" style="position:absolute;left:5157;top:6177;width:1072;height:133" coordorigin="2602,14610" coordsize="1253,143">
              <v:oval id="_x0000_s3373" style="position:absolute;left:2602;top:14610;width:143;height:143" strokeweight="2.25pt"/>
              <v:oval id="_x0000_s3374" style="position:absolute;left:2972;top:14610;width:143;height:143" strokeweight="2.25pt"/>
              <v:oval id="_x0000_s3375" style="position:absolute;left:3342;top:14610;width:143;height:143" strokeweight="2.25pt"/>
              <v:oval id="_x0000_s3376" style="position:absolute;left:3712;top:14610;width:143;height:143" strokeweight="2.25pt"/>
            </v:group>
            <v:rect id="_x0000_s3377" style="position:absolute;left:4715;top:5955;width:1976;height:1793" filled="f" strokeweight="2.25pt">
              <v:stroke dashstyle="1 1" endcap="round"/>
            </v:rect>
            <v:shape id="_x0000_s3378" type="#_x0000_t202" style="position:absolute;left:7102;top:6372;width:1758;height:445" filled="f" stroked="f">
              <v:textbox style="mso-next-textbox:#_x0000_s3378">
                <w:txbxContent>
                  <w:p w:rsidR="004E5227" w:rsidRDefault="004E5227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  <w:lang w:val="en-US"/>
                      </w:rPr>
                      <w:t>L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vertAlign w:val="subscript"/>
                      </w:rPr>
                      <w:t xml:space="preserve">вх </w:t>
                    </w:r>
                    <w:r>
                      <w:rPr>
                        <w:b/>
                      </w:rPr>
                      <w:t xml:space="preserve"> </w:t>
                    </w:r>
                    <w:smartTag w:uri="urn:schemas-microsoft-com:office:smarttags" w:element="place">
                      <w:r>
                        <w:rPr>
                          <w:b/>
                          <w:lang w:val="en-US"/>
                        </w:rPr>
                        <w:t>N</w:t>
                      </w:r>
                      <w:r>
                        <w:rPr>
                          <w:b/>
                        </w:rPr>
                        <w:t xml:space="preserve">  </w:t>
                      </w:r>
                      <w:smartTag w:uri="urn:schemas:contacts" w:element="middlename">
                        <w:r>
                          <w:rPr>
                            <w:b/>
                            <w:lang w:val="en-US"/>
                          </w:rPr>
                          <w:t>PE</w:t>
                        </w:r>
                      </w:smartTag>
                      <w:r>
                        <w:rPr>
                          <w:b/>
                        </w:rPr>
                        <w:t xml:space="preserve">  </w:t>
                      </w:r>
                      <w:smartTag w:uri="urn:schemas:contacts" w:element="middlename">
                        <w:r>
                          <w:rPr>
                            <w:b/>
                            <w:lang w:val="en-US"/>
                          </w:rPr>
                          <w:t>L</w:t>
                        </w:r>
                      </w:smartTag>
                    </w:smartTag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group id="_x0000_s3379" style="position:absolute;left:7326;top:6163;width:1072;height:133" coordorigin="2602,14610" coordsize="1253,143">
              <v:oval id="_x0000_s3380" style="position:absolute;left:2602;top:14610;width:143;height:143" strokeweight="2.25pt"/>
              <v:oval id="_x0000_s3381" style="position:absolute;left:2972;top:14610;width:143;height:143" strokeweight="2.25pt"/>
              <v:oval id="_x0000_s3382" style="position:absolute;left:3342;top:14610;width:143;height:143" strokeweight="2.25pt"/>
              <v:oval id="_x0000_s3383" style="position:absolute;left:3712;top:14610;width:143;height:143" strokeweight="2.25pt"/>
            </v:group>
            <v:rect id="_x0000_s3384" style="position:absolute;left:6883;top:5941;width:1977;height:1793" filled="f" strokeweight="2.25pt">
              <v:stroke dashstyle="1 1" endcap="round"/>
            </v:rect>
            <v:line id="_x0000_s3385" style="position:absolute;flip:y" from="3342,5112" to="3342,6183" strokeweight="1.5pt"/>
            <v:line id="_x0000_s3386" style="position:absolute" from="2136,5126" to="9411,5126" strokeweight="1.5pt"/>
            <v:oval id="_x0000_s3387" style="position:absolute;left:3309;top:5084;width:84;height:77" fillcolor="black"/>
            <v:line id="_x0000_s3388" style="position:absolute;flip:y" from="5536,5126" to="5536,6169" strokeweight="1.5pt"/>
            <v:oval id="_x0000_s3389" style="position:absolute;left:3617;top:5515;width:84;height:77" fillcolor="black"/>
            <v:oval id="_x0000_s3390" style="position:absolute;left:7659;top:5084;width:84;height:77" fillcolor="black"/>
            <v:oval id="_x0000_s3391" style="position:absolute;left:5491;top:5098;width:84;height:77" fillcolor="black"/>
            <v:line id="_x0000_s3392" style="position:absolute;flip:y" from="7705,5126" to="7705,6183" strokeweight="1.5pt"/>
            <v:line id="_x0000_s3393" style="position:absolute" from="2149,5543" to="9398,5543" strokeweight="1.5pt"/>
            <v:oval id="_x0000_s3394" style="position:absolute;left:7980;top:5501;width:84;height:77" fillcolor="black"/>
            <v:oval id="_x0000_s3395" style="position:absolute;left:5812;top:5501;width:83;height:77" fillcolor="black"/>
            <v:line id="_x0000_s3396" style="position:absolute;flip:y" from="3650,5543" to="3650,6183" strokeweight="1.5pt"/>
            <v:line id="_x0000_s3397" style="position:absolute;flip:y" from="5844,5543" to="5844,6183" strokeweight="1.5pt"/>
            <v:line id="_x0000_s3398" style="position:absolute;flip:y" from="8013,5557" to="8013,6169" strokeweight="1.5pt"/>
            <v:line id="_x0000_s3399" style="position:absolute;flip:y" from="3958,4695" to="3958,6183" strokeweight="1.5pt"/>
            <v:line id="_x0000_s3400" style="position:absolute" from="3958,4695" to="9398,4695" strokeweight="1.5pt"/>
            <v:line id="_x0000_s3401" style="position:absolute;flip:y" from="6165,4278" to="6165,6155" strokeweight="1.5pt"/>
            <v:line id="_x0000_s3402" style="position:absolute" from="6165,4278" to="9386,4278" strokeweight="1.5pt"/>
            <v:line id="_x0000_s3403" style="position:absolute;flip:y" from="5215,4264" to="5215,6169" strokeweight="1.5pt"/>
            <v:line id="_x0000_s3404" style="position:absolute;flip:x" from="2161,4264" to="5203,4264" strokeweight="1.5pt"/>
            <v:line id="_x0000_s3405" style="position:absolute;flip:y" from="7384,3847" to="7384,6155" strokeweight="1.5pt"/>
            <v:line id="_x0000_s3406" style="position:absolute" from="2161,3847" to="7384,3847" strokeweight="1.5pt"/>
            <v:line id="_x0000_s3407" style="position:absolute;flip:y" from="8333,3847" to="8333,6155" strokeweight="1.5pt"/>
            <v:line id="_x0000_s3408" style="position:absolute" from="8333,3847" to="9411,3847" strokeweight="1.5pt"/>
            <v:shape id="_x0000_s3409" type="#_x0000_t202" style="position:absolute;left:1687;top:3680;width:526;height:2266" filled="f" stroked="f">
              <v:textbox style="mso-next-textbox:#_x0000_s3409">
                <w:txbxContent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L1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L2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L3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N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PE</w:t>
                    </w:r>
                  </w:p>
                </w:txbxContent>
              </v:textbox>
            </v:shape>
            <v:shape id="_x0000_s3410" type="#_x0000_t202" style="position:absolute;left:9424;top:3708;width:526;height:2266" filled="f" stroked="f">
              <v:textbox style="mso-next-textbox:#_x0000_s3410">
                <w:txbxContent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L1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L2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L3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N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PE</w:t>
                    </w:r>
                  </w:p>
                </w:txbxContent>
              </v:textbox>
            </v:shape>
            <v:shape id="_x0000_s3411" type="#_x0000_t202" style="position:absolute;left:1584;top:3235;width:1347;height:473" filled="f" fillcolor="black" stroked="f">
              <v:textbox style="mso-next-textbox:#_x0000_s3411">
                <w:txbxContent>
                  <w:p w:rsidR="004E5227" w:rsidRDefault="004E522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СЕТЬ</w:t>
                    </w:r>
                  </w:p>
                </w:txbxContent>
              </v:textbox>
            </v:shape>
            <v:shape id="_x0000_s3412" type="#_x0000_t202" style="position:absolute;left:9026;top:3318;width:1425;height:403" filled="f" stroked="f">
              <v:textbox style="mso-next-textbox:#_x0000_s3412">
                <w:txbxContent>
                  <w:p w:rsidR="004E5227" w:rsidRDefault="004E522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НАГРУЗКА</w:t>
                    </w:r>
                  </w:p>
                </w:txbxContent>
              </v:textbox>
            </v:shape>
            <v:shape id="_x0000_s3413" type="#_x0000_t202" style="position:absolute;left:1872;top:8172;width:8353;height:1620" filled="f" stroked="f">
              <v:textbox style="mso-next-textbox:#_x0000_s3413">
                <w:txbxContent>
                  <w:p w:rsidR="004E5227" w:rsidRDefault="004E5227">
                    <w:pPr>
                      <w:pStyle w:val="10"/>
                    </w:pPr>
                    <w:r>
                      <w:t>Рис.1 Схема  включения  однофазных  стабилизаторов по схеме “Звезда”  для  формирования  трехфазного  стабилизатора.  При  необходимости  устанавливается  дополнительный  блок  реле  контроля  фаз.</w:t>
                    </w:r>
                  </w:p>
                </w:txbxContent>
              </v:textbox>
            </v:shape>
            <v:rect id="_x0000_s3414" style="position:absolute;left:8179;top:1260;width:963;height:1446" strokeweight="2.25pt">
              <v:stroke dashstyle="1 1" endcap="round"/>
            </v:rect>
            <v:shape id="_x0000_s3415" type="#_x0000_t202" style="position:absolute;left:9360;top:1260;width:526;height:1307" filled="f" stroked="f">
              <v:textbox style="mso-next-textbox:#_x0000_s3415">
                <w:txbxContent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L1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L2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L3</w:t>
                    </w: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>
                    <w:pPr>
                      <w:rPr>
                        <w:b/>
                      </w:rPr>
                    </w:pPr>
                  </w:p>
                  <w:p w:rsidR="004E5227" w:rsidRDefault="004E5227">
                    <w:pPr>
                      <w:rPr>
                        <w:b/>
                        <w:lang w:val="en-US"/>
                      </w:rPr>
                    </w:pPr>
                  </w:p>
                  <w:p w:rsidR="004E5227" w:rsidRDefault="004E5227"/>
                </w:txbxContent>
              </v:textbox>
            </v:shape>
            <v:line id="_x0000_s3416" style="position:absolute;flip:x" from="9142,1441" to="9309,1441" strokeweight="1.5pt"/>
            <v:line id="_x0000_s3417" style="position:absolute;flip:x" from="9129,1844" to="9296,1844" strokeweight="1.5pt"/>
            <v:line id="_x0000_s3418" style="position:absolute;flip:x" from="9142,2262" to="9309,2262" strokeweight="1.5pt"/>
            <v:line id="_x0000_s3419" style="position:absolute;flip:x" from="7923,2234" to="8179,2234" strokeweight="1.5pt"/>
            <v:line id="_x0000_s3420" style="position:absolute;flip:x" from="7923,4013" to="8333,4013" strokeweight="1.5pt"/>
            <v:line id="_x0000_s3421" style="position:absolute;flip:y" from="7923,2234" to="7923,4027" strokeweight="1.5pt"/>
            <v:oval id="_x0000_s3422" style="position:absolute;left:8288;top:3972;width:84;height:77" fillcolor="black"/>
            <v:oval id="_x0000_s3423" style="position:absolute;left:4516;top:4639;width:83;height:77" fillcolor="black"/>
            <v:oval id="_x0000_s3424" style="position:absolute;left:6710;top:4236;width:84;height:77" fillcolor="black"/>
            <v:oval id="_x0000_s3425" style="position:absolute;left:8545;top:5098;width:84;height:77" fillcolor="black"/>
            <v:line id="_x0000_s3426" style="position:absolute;flip:x" from="6730,1858" to="8167,1858" strokeweight="1.5pt"/>
            <v:line id="_x0000_s3427" style="position:absolute;flip:y" from="6742,1858" to="6742,4278" strokeweight="1.5pt"/>
            <v:line id="_x0000_s3428" style="position:absolute;flip:y" from="4548,1413" to="4548,4695" strokeweight="1.5pt"/>
            <v:line id="_x0000_s3429" style="position:absolute;flip:x" from="4548,1427" to="8167,1427" strokeweight="1.5pt"/>
            <v:line id="_x0000_s3430" style="position:absolute" from="8590,2706" to="8590,5112"/>
            <v:line id="_x0000_s3431" style="position:absolute" from="8834,2734" to="8834,5543"/>
            <v:oval id="_x0000_s3432" style="position:absolute;left:8801;top:5515;width:84;height:77" fillcolor="black"/>
            <v:shape id="_x0000_s3434" type="#_x0000_t202" style="position:absolute;left:8179;top:1608;width:1014;height:959" filled="f" stroked="f">
              <v:textbox style="mso-next-textbox:#_x0000_s3434">
                <w:txbxContent>
                  <w:p w:rsidR="004E5227" w:rsidRDefault="004E5227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РЕЛЕ  КОНТРОЛЯ  ФАЗ</w:t>
                    </w:r>
                  </w:p>
                </w:txbxContent>
              </v:textbox>
            </v:shape>
          </v:group>
        </w:pict>
      </w:r>
      <w:r w:rsidR="00D75037">
        <w:t xml:space="preserve"> </w:t>
      </w:r>
      <w:r w:rsidR="00D75037">
        <w:br w:type="page"/>
      </w:r>
    </w:p>
    <w:p w:rsidR="00D75037" w:rsidRDefault="007712DD">
      <w:pPr>
        <w:pStyle w:val="10"/>
      </w:pPr>
      <w:r>
        <w:rPr>
          <w:noProof/>
          <w:sz w:val="20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3727" type="#_x0000_t47" style="position:absolute;left:0;text-align:left;margin-left:384.65pt;margin-top:380.75pt;width:19.85pt;height:19.85pt;z-index:251658240" adj="-111972,-14962,-6529,9793,57999,10882,57999,10882">
            <v:textbox>
              <w:txbxContent>
                <w:p w:rsidR="004E5227" w:rsidRDefault="004E5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3726" type="#_x0000_t47" style="position:absolute;left:0;text-align:left;margin-left:120.95pt;margin-top:12.55pt;width:19.9pt;height:19.85pt;z-index:251657216" adj="-44557,29816,-6513,9793,-52643,706380,-52643,706380">
            <v:textbox>
              <w:txbxContent>
                <w:p w:rsidR="004E5227" w:rsidRDefault="004E5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  <o:callout v:ext="edit" minusy="t"/>
          </v:shape>
        </w:pict>
      </w:r>
      <w:r>
        <w:rPr>
          <w:noProof/>
          <w:sz w:val="20"/>
        </w:rPr>
        <w:pict>
          <v:shape id="_x0000_s3725" type="#_x0000_t47" style="position:absolute;left:0;text-align:left;margin-left:121pt;margin-top:48.45pt;width:19.85pt;height:19.85pt;z-index:251656192" adj="-46356,21328,-6529,9793,164530,-186402,164530,-186402">
            <v:textbox>
              <w:txbxContent>
                <w:p w:rsidR="004E5227" w:rsidRDefault="004E5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  <o:callout v:ext="edit" minusy="t"/>
          </v:shape>
        </w:pict>
      </w:r>
      <w:r>
        <w:rPr>
          <w:noProof/>
          <w:sz w:val="20"/>
        </w:rPr>
        <w:pict>
          <v:shape id="_x0000_s3728" type="#_x0000_t47" style="position:absolute;left:0;text-align:left;margin-left:114.5pt;margin-top:480.85pt;width:19.85pt;height:19.85pt;z-index:251659264" adj="104681,-7672,28129,9793,122092,76498,122092,76498">
            <v:textbox>
              <w:txbxContent>
                <w:p w:rsidR="004E5227" w:rsidRDefault="004E5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  <o:callout v:ext="edit" minusx="t"/>
          </v:shape>
        </w:pict>
      </w:r>
      <w:r w:rsidR="009357BC">
        <w:rPr>
          <w:noProof/>
        </w:rPr>
        <w:drawing>
          <wp:inline distT="0" distB="0" distL="0" distR="0">
            <wp:extent cx="4812030" cy="6600825"/>
            <wp:effectExtent l="19050" t="0" r="7620" b="0"/>
            <wp:docPr id="3" name="Рисунок 3" descr="Габариты для па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бариты для паспор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37" w:rsidRDefault="00D75037">
      <w:pPr>
        <w:pStyle w:val="10"/>
      </w:pPr>
    </w:p>
    <w:p w:rsidR="00D75037" w:rsidRDefault="00D75037">
      <w:pPr>
        <w:pStyle w:val="10"/>
      </w:pPr>
    </w:p>
    <w:p w:rsidR="00D75037" w:rsidRDefault="00D75037">
      <w:pPr>
        <w:pStyle w:val="10"/>
      </w:pPr>
    </w:p>
    <w:p w:rsidR="00D75037" w:rsidRDefault="00D75037">
      <w:pPr>
        <w:pStyle w:val="10"/>
      </w:pPr>
      <w:r>
        <w:t xml:space="preserve">Рис.2. </w:t>
      </w:r>
      <w:r w:rsidR="00665702">
        <w:t xml:space="preserve">Внешний вид блока: 1 – </w:t>
      </w:r>
      <w:r>
        <w:t>индикатор</w:t>
      </w:r>
      <w:r w:rsidR="00665702">
        <w:t>ная панель</w:t>
      </w:r>
      <w:r>
        <w:t xml:space="preserve">; 2 – переключатель режимов работы стабилизатора </w:t>
      </w:r>
      <w:r>
        <w:rPr>
          <w:rFonts w:ascii="Arial" w:hAnsi="Arial" w:cs="Arial"/>
        </w:rPr>
        <w:t>«ЧЕРЕЗ СТАБИЛИЗАТОР»</w:t>
      </w:r>
      <w:r>
        <w:t xml:space="preserve"> - </w:t>
      </w:r>
      <w:r>
        <w:rPr>
          <w:rFonts w:ascii="Arial" w:hAnsi="Arial" w:cs="Arial"/>
        </w:rPr>
        <w:t>«ОТКЛ. НАГР.»</w:t>
      </w:r>
      <w:r>
        <w:t xml:space="preserve"> - </w:t>
      </w:r>
      <w:r>
        <w:rPr>
          <w:rFonts w:ascii="Arial" w:hAnsi="Arial" w:cs="Arial"/>
        </w:rPr>
        <w:t>«ПРЯМОЕ ВКЛЮЧЕНИЕ»</w:t>
      </w:r>
      <w:r>
        <w:t>;  3 – к</w:t>
      </w:r>
      <w:r w:rsidR="007814D3">
        <w:t>ронштейны для фиксации стабилизатора при транспортировании и на месте монтажа</w:t>
      </w:r>
      <w:r>
        <w:t xml:space="preserve">; 4 – клеммная </w:t>
      </w:r>
      <w:r w:rsidR="007814D3">
        <w:t>колодка для подключения стабилизатора.</w:t>
      </w:r>
    </w:p>
    <w:p w:rsidR="00D75037" w:rsidRDefault="00D75037">
      <w:pPr>
        <w:pStyle w:val="10"/>
      </w:pPr>
    </w:p>
    <w:p w:rsidR="00D75037" w:rsidRDefault="00D75037">
      <w:pPr>
        <w:pStyle w:val="10"/>
      </w:pPr>
    </w:p>
    <w:p w:rsidR="00D75037" w:rsidRDefault="00D75037">
      <w:pPr>
        <w:pStyle w:val="10"/>
      </w:pPr>
    </w:p>
    <w:p w:rsidR="00D75037" w:rsidRDefault="00D75037">
      <w:pPr>
        <w:pStyle w:val="1"/>
      </w:pPr>
      <w:r>
        <w:lastRenderedPageBreak/>
        <w:t>Требования  безопасности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>Во избежание электрошока никогда не касайтесь внутренних частей стабилизатора. Только квалифицированный специалист может открывать кожух стабилизатора.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>Не закрывайте вентиляционных отверстий в корпусе стабилизатора, это может привести к его перегреву.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>Если стабилизатор устанавливается в закрытом пространстве, то необходимо обеспечить достаточный уровень вентиляции помещения.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 xml:space="preserve">Никогда не вставляйте  металлические предметы в отверстия корпуса стабилизатора. 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>Устанавливайте Ваш стабилизатор в местах с низкой влажностью и минимальным содержанием пыли.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>Не допускайте попадания на стабилизатор дождя или установки его вблизи воды (на кухнях).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>Если Ваш стабилизатор работает ненормально, в частности, если от него исходят странные звуки или запахи, немедленно отключите его от сети.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>Отключите стабилизатор от сети перед выполнением работ по обслуживанию.</w:t>
      </w:r>
    </w:p>
    <w:p w:rsidR="00D75037" w:rsidRDefault="00D75037">
      <w:pPr>
        <w:pStyle w:val="ad"/>
        <w:ind w:firstLine="567"/>
        <w:jc w:val="both"/>
        <w:rPr>
          <w:sz w:val="24"/>
        </w:rPr>
      </w:pP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b/>
          <w:sz w:val="24"/>
        </w:rPr>
        <w:t>Уважаемый покупатель!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 xml:space="preserve">             Фирма-изготовитель выражает Вам признательность за Ваш выбор.                           Мы уверены, что данное изделие будет удовлетворять всем Вашим запросам.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 xml:space="preserve">             Повышению качества аппаратуры и ее эксплуатационных характеристик постоянно уделяется большое внимание, мы с благодарностью примем Ваши замечания и предложения по работе нашего изделия.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 xml:space="preserve"> Для решения всех вопросов по подключению или эксплуатации стабилизатора, рекомендуем Вам обращаться только к уполномоченным сервисным центрам (УСЦ), адреса и телефоны которых Вы можете узнать в магазине или у наших дилеров. Только они могут помочь Вам квалифицированно и в кратчайшие сроки. 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 xml:space="preserve">            Убедительно просим Вас во избежание недоразумений внимательно изучить Инструкцию по эксплуатации и проверить правильность заполнения гарантийного талона, обратите внимание на наличие даты продажи, подписи продавца, печатей магазина и фирмы-производителя.</w:t>
      </w:r>
    </w:p>
    <w:p w:rsidR="00D75037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 xml:space="preserve">            Гарантийный срок, установленный фирмой-производителем –</w:t>
      </w:r>
      <w:r w:rsidR="002570CB">
        <w:rPr>
          <w:sz w:val="24"/>
        </w:rPr>
        <w:t xml:space="preserve"> </w:t>
      </w:r>
      <w:r w:rsidR="0050723F">
        <w:rPr>
          <w:sz w:val="24"/>
        </w:rPr>
        <w:t>24</w:t>
      </w:r>
      <w:r>
        <w:rPr>
          <w:sz w:val="24"/>
        </w:rPr>
        <w:t xml:space="preserve">  месяца со дня покупки, но не более 3-х  лет от даты выпуска изделия.</w:t>
      </w:r>
    </w:p>
    <w:p w:rsidR="00D75037" w:rsidRPr="00443EB4" w:rsidRDefault="00D75037">
      <w:pPr>
        <w:pStyle w:val="ad"/>
        <w:ind w:firstLine="567"/>
        <w:jc w:val="both"/>
        <w:rPr>
          <w:sz w:val="24"/>
        </w:rPr>
      </w:pPr>
      <w:r>
        <w:rPr>
          <w:sz w:val="24"/>
        </w:rPr>
        <w:t xml:space="preserve">            Данным гарантийным талоном НПФ «ПОЛИГОН» подтверждает отсутствие каких-либо дефектов в купленном Вами изделии и обязуется обеспечить бесплатный ремонт и замену вышедших из строя элементов в течение всего гарантийного срока, который продлевается на время нахождения изделия в УСЦ. Однако НПФ «ПОЛИГОН» оставляет за собой право отказа от бесплатного гарантийного ремонта в случае несоблюдения изложенных выше условий гарантии. Все условия гарантии действуют в рамках законодательства о защите прав потребителей и регулируются законодательством страны.</w:t>
      </w:r>
    </w:p>
    <w:p w:rsidR="00D75037" w:rsidRPr="00443EB4" w:rsidRDefault="00D75037">
      <w:pPr>
        <w:pStyle w:val="ad"/>
        <w:ind w:firstLine="567"/>
        <w:jc w:val="both"/>
        <w:rPr>
          <w:sz w:val="24"/>
        </w:rPr>
      </w:pPr>
    </w:p>
    <w:p w:rsidR="00D75037" w:rsidRPr="00443EB4" w:rsidRDefault="00D75037">
      <w:pPr>
        <w:pStyle w:val="ad"/>
        <w:ind w:firstLine="567"/>
        <w:jc w:val="both"/>
        <w:rPr>
          <w:sz w:val="24"/>
        </w:rPr>
      </w:pPr>
    </w:p>
    <w:p w:rsidR="00D75037" w:rsidRDefault="00D75037">
      <w:pPr>
        <w:pStyle w:val="ad"/>
        <w:ind w:firstLine="567"/>
        <w:jc w:val="both"/>
        <w:rPr>
          <w:sz w:val="24"/>
        </w:rPr>
      </w:pPr>
    </w:p>
    <w:p w:rsidR="00D75037" w:rsidRPr="00443EB4" w:rsidRDefault="00D75037">
      <w:pPr>
        <w:pStyle w:val="10"/>
      </w:pPr>
      <w:r>
        <w:rPr>
          <w:noProof/>
        </w:rPr>
        <w:t xml:space="preserve"> </w:t>
      </w:r>
    </w:p>
    <w:sectPr w:rsidR="00D75037" w:rsidRPr="00443EB4" w:rsidSect="00B044C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567" w:bottom="709" w:left="1418" w:header="0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DD" w:rsidRDefault="007712DD">
      <w:r>
        <w:separator/>
      </w:r>
    </w:p>
  </w:endnote>
  <w:endnote w:type="continuationSeparator" w:id="0">
    <w:p w:rsidR="007712DD" w:rsidRDefault="0077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7" w:rsidRDefault="00F453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52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227">
      <w:rPr>
        <w:rStyle w:val="a6"/>
        <w:noProof/>
      </w:rPr>
      <w:t>8</w:t>
    </w:r>
    <w:r>
      <w:rPr>
        <w:rStyle w:val="a6"/>
      </w:rPr>
      <w:fldChar w:fldCharType="end"/>
    </w:r>
  </w:p>
  <w:p w:rsidR="004E5227" w:rsidRDefault="004E52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7" w:rsidRDefault="004E52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DD" w:rsidRDefault="007712DD">
      <w:r>
        <w:separator/>
      </w:r>
    </w:p>
  </w:footnote>
  <w:footnote w:type="continuationSeparator" w:id="0">
    <w:p w:rsidR="007712DD" w:rsidRDefault="0077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7" w:rsidRDefault="007712DD">
    <w:pPr>
      <w:pStyle w:val="a7"/>
    </w:pPr>
    <w:r>
      <w:rPr>
        <w:noProof/>
      </w:rPr>
      <w:pict>
        <v:rect id="_x0000_s2059" style="position:absolute;margin-left:-14.2pt;margin-top:14.2pt;width:518.4pt;height:785.2pt;z-index:-251659264" o:allowincell="f" filled="f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27" w:rsidRDefault="007712DD">
    <w:pPr>
      <w:pStyle w:val="a7"/>
    </w:pPr>
    <w:r>
      <w:rPr>
        <w:noProof/>
      </w:rPr>
      <w:pict>
        <v:rect id="_x0000_s2069" style="position:absolute;margin-left:-19.7pt;margin-top:14.4pt;width:524.4pt;height:785.2pt;z-index:-251658240" o:allowincell="f" filled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E08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BA26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40B8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C2288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A62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1CA1F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5ABC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0EB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A2F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85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110D8"/>
    <w:multiLevelType w:val="hybridMultilevel"/>
    <w:tmpl w:val="C82E17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F22AE2"/>
    <w:multiLevelType w:val="hybridMultilevel"/>
    <w:tmpl w:val="F3C686F0"/>
    <w:lvl w:ilvl="0" w:tplc="D9BA3DC4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2F618AD"/>
    <w:multiLevelType w:val="multilevel"/>
    <w:tmpl w:val="E342F162"/>
    <w:lvl w:ilvl="0">
      <w:start w:val="1"/>
      <w:numFmt w:val="decimal"/>
      <w:pStyle w:val="1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4425803"/>
    <w:multiLevelType w:val="hybridMultilevel"/>
    <w:tmpl w:val="137CD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25CDF"/>
    <w:multiLevelType w:val="hybridMultilevel"/>
    <w:tmpl w:val="85F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611C9"/>
    <w:multiLevelType w:val="hybridMultilevel"/>
    <w:tmpl w:val="431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2B4566"/>
    <w:multiLevelType w:val="hybridMultilevel"/>
    <w:tmpl w:val="07E2C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55FDC"/>
    <w:multiLevelType w:val="hybridMultilevel"/>
    <w:tmpl w:val="46463D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93F"/>
    <w:rsid w:val="000363AA"/>
    <w:rsid w:val="00086FED"/>
    <w:rsid w:val="000A1211"/>
    <w:rsid w:val="0011423F"/>
    <w:rsid w:val="00134DA8"/>
    <w:rsid w:val="0018195A"/>
    <w:rsid w:val="001B6C3B"/>
    <w:rsid w:val="002570CB"/>
    <w:rsid w:val="00270B8A"/>
    <w:rsid w:val="00283FD6"/>
    <w:rsid w:val="002D1172"/>
    <w:rsid w:val="003365F2"/>
    <w:rsid w:val="00347702"/>
    <w:rsid w:val="00350688"/>
    <w:rsid w:val="00354E67"/>
    <w:rsid w:val="00394401"/>
    <w:rsid w:val="004204D3"/>
    <w:rsid w:val="00443EB4"/>
    <w:rsid w:val="00491371"/>
    <w:rsid w:val="00494C7A"/>
    <w:rsid w:val="004A0364"/>
    <w:rsid w:val="004C1F55"/>
    <w:rsid w:val="004C6397"/>
    <w:rsid w:val="004E5227"/>
    <w:rsid w:val="004F393F"/>
    <w:rsid w:val="0050723F"/>
    <w:rsid w:val="00525A49"/>
    <w:rsid w:val="00541152"/>
    <w:rsid w:val="00547113"/>
    <w:rsid w:val="00552A05"/>
    <w:rsid w:val="005A1E7E"/>
    <w:rsid w:val="005A5C7A"/>
    <w:rsid w:val="005A6DFB"/>
    <w:rsid w:val="00615647"/>
    <w:rsid w:val="00626C4A"/>
    <w:rsid w:val="006341FF"/>
    <w:rsid w:val="00642016"/>
    <w:rsid w:val="00653E8D"/>
    <w:rsid w:val="00665702"/>
    <w:rsid w:val="00667968"/>
    <w:rsid w:val="0067146B"/>
    <w:rsid w:val="006947AE"/>
    <w:rsid w:val="006E678D"/>
    <w:rsid w:val="006F4E22"/>
    <w:rsid w:val="00711E11"/>
    <w:rsid w:val="00715996"/>
    <w:rsid w:val="007712DD"/>
    <w:rsid w:val="007814D3"/>
    <w:rsid w:val="00793912"/>
    <w:rsid w:val="007A6727"/>
    <w:rsid w:val="007B1451"/>
    <w:rsid w:val="0087660F"/>
    <w:rsid w:val="008A3F5C"/>
    <w:rsid w:val="008F52C9"/>
    <w:rsid w:val="00924FA8"/>
    <w:rsid w:val="009357BC"/>
    <w:rsid w:val="00952BE1"/>
    <w:rsid w:val="00975809"/>
    <w:rsid w:val="0097669D"/>
    <w:rsid w:val="009B6022"/>
    <w:rsid w:val="009D4830"/>
    <w:rsid w:val="009F52C9"/>
    <w:rsid w:val="00A23CC1"/>
    <w:rsid w:val="00A37D82"/>
    <w:rsid w:val="00B044CF"/>
    <w:rsid w:val="00B16CCE"/>
    <w:rsid w:val="00B41E6F"/>
    <w:rsid w:val="00B42C65"/>
    <w:rsid w:val="00B44905"/>
    <w:rsid w:val="00B763A7"/>
    <w:rsid w:val="00BA43B6"/>
    <w:rsid w:val="00C3472F"/>
    <w:rsid w:val="00C5342F"/>
    <w:rsid w:val="00C667EF"/>
    <w:rsid w:val="00C67C86"/>
    <w:rsid w:val="00C830D6"/>
    <w:rsid w:val="00CC1156"/>
    <w:rsid w:val="00D02278"/>
    <w:rsid w:val="00D030F6"/>
    <w:rsid w:val="00D0427E"/>
    <w:rsid w:val="00D41E3A"/>
    <w:rsid w:val="00D75037"/>
    <w:rsid w:val="00D817F4"/>
    <w:rsid w:val="00DA5600"/>
    <w:rsid w:val="00E21CDD"/>
    <w:rsid w:val="00E22EA9"/>
    <w:rsid w:val="00ED23B5"/>
    <w:rsid w:val="00ED23F2"/>
    <w:rsid w:val="00F1207B"/>
    <w:rsid w:val="00F20D72"/>
    <w:rsid w:val="00F24764"/>
    <w:rsid w:val="00F453E0"/>
    <w:rsid w:val="00F473F3"/>
    <w:rsid w:val="00F51438"/>
    <w:rsid w:val="00F819EE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place"/>
  <w:shapeDefaults>
    <o:shapedefaults v:ext="edit" spidmax="3753"/>
    <o:shapelayout v:ext="edit">
      <o:idmap v:ext="edit" data="1,3"/>
      <o:rules v:ext="edit">
        <o:r id="V:Rule1" type="callout" idref="#_x0000_s3727"/>
        <o:r id="V:Rule2" type="callout" idref="#_x0000_s3726"/>
        <o:r id="V:Rule3" type="callout" idref="#_x0000_s3725"/>
        <o:r id="V:Rule4" type="callout" idref="#_x0000_s3728"/>
      </o:rules>
    </o:shapelayout>
  </w:shapeDefaults>
  <w:decimalSymbol w:val=","/>
  <w:listSeparator w:val=";"/>
  <w14:docId w14:val="335B8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044CF"/>
  </w:style>
  <w:style w:type="paragraph" w:styleId="1">
    <w:name w:val="heading 1"/>
    <w:basedOn w:val="a1"/>
    <w:next w:val="a1"/>
    <w:qFormat/>
    <w:rsid w:val="00B044CF"/>
    <w:pPr>
      <w:keepNext/>
      <w:numPr>
        <w:numId w:val="11"/>
      </w:numPr>
      <w:spacing w:before="24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B044CF"/>
    <w:pPr>
      <w:keepNext/>
      <w:spacing w:before="60" w:after="120"/>
      <w:ind w:left="360"/>
      <w:jc w:val="center"/>
      <w:outlineLvl w:val="1"/>
    </w:pPr>
    <w:rPr>
      <w:rFonts w:ascii="Arial" w:hAnsi="Arial"/>
      <w:b/>
      <w:sz w:val="24"/>
    </w:rPr>
  </w:style>
  <w:style w:type="paragraph" w:styleId="31">
    <w:name w:val="heading 3"/>
    <w:basedOn w:val="a1"/>
    <w:next w:val="a1"/>
    <w:qFormat/>
    <w:rsid w:val="00B044C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1">
    <w:name w:val="heading 4"/>
    <w:basedOn w:val="a1"/>
    <w:next w:val="a1"/>
    <w:qFormat/>
    <w:rsid w:val="00B044C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rsid w:val="00B044C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B044C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B044C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B044C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B044C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semiHidden/>
    <w:rsid w:val="00B044CF"/>
    <w:pPr>
      <w:tabs>
        <w:tab w:val="center" w:pos="4153"/>
        <w:tab w:val="right" w:pos="8306"/>
      </w:tabs>
    </w:pPr>
  </w:style>
  <w:style w:type="character" w:styleId="a6">
    <w:name w:val="page number"/>
    <w:basedOn w:val="a2"/>
    <w:semiHidden/>
    <w:rsid w:val="00B044CF"/>
  </w:style>
  <w:style w:type="paragraph" w:styleId="a7">
    <w:name w:val="header"/>
    <w:basedOn w:val="a1"/>
    <w:semiHidden/>
    <w:rsid w:val="00B044CF"/>
    <w:pPr>
      <w:tabs>
        <w:tab w:val="center" w:pos="4153"/>
        <w:tab w:val="right" w:pos="8306"/>
      </w:tabs>
    </w:pPr>
  </w:style>
  <w:style w:type="paragraph" w:styleId="a8">
    <w:name w:val="Body Text Indent"/>
    <w:basedOn w:val="a1"/>
    <w:semiHidden/>
    <w:rsid w:val="00B044CF"/>
    <w:pPr>
      <w:ind w:firstLine="720"/>
      <w:jc w:val="both"/>
    </w:pPr>
  </w:style>
  <w:style w:type="paragraph" w:styleId="a9">
    <w:name w:val="envelope address"/>
    <w:basedOn w:val="a1"/>
    <w:semiHidden/>
    <w:rsid w:val="00B044C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10">
    <w:name w:val="Стиль1"/>
    <w:basedOn w:val="a8"/>
    <w:autoRedefine/>
    <w:rsid w:val="00B044CF"/>
    <w:pPr>
      <w:spacing w:before="240"/>
      <w:ind w:firstLine="0"/>
    </w:pPr>
    <w:rPr>
      <w:sz w:val="24"/>
    </w:rPr>
  </w:style>
  <w:style w:type="paragraph" w:styleId="aa">
    <w:name w:val="Date"/>
    <w:basedOn w:val="a1"/>
    <w:next w:val="a1"/>
    <w:semiHidden/>
    <w:rsid w:val="00B044CF"/>
  </w:style>
  <w:style w:type="paragraph" w:styleId="ab">
    <w:name w:val="Note Heading"/>
    <w:basedOn w:val="a1"/>
    <w:next w:val="a1"/>
    <w:semiHidden/>
    <w:rsid w:val="00B044CF"/>
  </w:style>
  <w:style w:type="paragraph" w:styleId="ac">
    <w:name w:val="toa heading"/>
    <w:basedOn w:val="a1"/>
    <w:next w:val="a1"/>
    <w:semiHidden/>
    <w:rsid w:val="00B044CF"/>
    <w:pPr>
      <w:spacing w:before="120"/>
    </w:pPr>
    <w:rPr>
      <w:rFonts w:ascii="Arial" w:hAnsi="Arial"/>
      <w:b/>
      <w:sz w:val="24"/>
    </w:rPr>
  </w:style>
  <w:style w:type="paragraph" w:styleId="ad">
    <w:name w:val="Body Text"/>
    <w:basedOn w:val="a1"/>
    <w:semiHidden/>
    <w:rsid w:val="00B044CF"/>
    <w:pPr>
      <w:spacing w:after="120"/>
    </w:pPr>
  </w:style>
  <w:style w:type="paragraph" w:styleId="ae">
    <w:name w:val="Body Text First Indent"/>
    <w:basedOn w:val="ad"/>
    <w:semiHidden/>
    <w:rsid w:val="00B044CF"/>
    <w:pPr>
      <w:ind w:firstLine="210"/>
    </w:pPr>
  </w:style>
  <w:style w:type="paragraph" w:styleId="22">
    <w:name w:val="Body Text First Indent 2"/>
    <w:basedOn w:val="a8"/>
    <w:semiHidden/>
    <w:rsid w:val="00B044CF"/>
    <w:pPr>
      <w:spacing w:after="120"/>
      <w:ind w:left="283" w:firstLine="210"/>
      <w:jc w:val="left"/>
    </w:pPr>
  </w:style>
  <w:style w:type="paragraph" w:styleId="a0">
    <w:name w:val="List Bullet"/>
    <w:basedOn w:val="a1"/>
    <w:autoRedefine/>
    <w:semiHidden/>
    <w:rsid w:val="00B044CF"/>
    <w:pPr>
      <w:numPr>
        <w:numId w:val="1"/>
      </w:numPr>
    </w:pPr>
  </w:style>
  <w:style w:type="paragraph" w:styleId="20">
    <w:name w:val="List Bullet 2"/>
    <w:basedOn w:val="a1"/>
    <w:autoRedefine/>
    <w:semiHidden/>
    <w:rsid w:val="00B044CF"/>
    <w:pPr>
      <w:numPr>
        <w:numId w:val="2"/>
      </w:numPr>
    </w:pPr>
  </w:style>
  <w:style w:type="paragraph" w:styleId="30">
    <w:name w:val="List Bullet 3"/>
    <w:basedOn w:val="a1"/>
    <w:autoRedefine/>
    <w:semiHidden/>
    <w:rsid w:val="00B044CF"/>
    <w:pPr>
      <w:numPr>
        <w:numId w:val="3"/>
      </w:numPr>
    </w:pPr>
  </w:style>
  <w:style w:type="paragraph" w:styleId="40">
    <w:name w:val="List Bullet 4"/>
    <w:basedOn w:val="a1"/>
    <w:autoRedefine/>
    <w:semiHidden/>
    <w:rsid w:val="00B044CF"/>
    <w:pPr>
      <w:numPr>
        <w:numId w:val="4"/>
      </w:numPr>
    </w:pPr>
  </w:style>
  <w:style w:type="paragraph" w:styleId="50">
    <w:name w:val="List Bullet 5"/>
    <w:basedOn w:val="a1"/>
    <w:autoRedefine/>
    <w:semiHidden/>
    <w:rsid w:val="00B044CF"/>
    <w:pPr>
      <w:numPr>
        <w:numId w:val="5"/>
      </w:numPr>
    </w:pPr>
  </w:style>
  <w:style w:type="paragraph" w:styleId="af">
    <w:name w:val="Title"/>
    <w:basedOn w:val="a1"/>
    <w:qFormat/>
    <w:rsid w:val="00B044C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0">
    <w:name w:val="caption"/>
    <w:basedOn w:val="a1"/>
    <w:next w:val="a1"/>
    <w:qFormat/>
    <w:rsid w:val="00B044CF"/>
    <w:pPr>
      <w:spacing w:before="120" w:after="120"/>
    </w:pPr>
    <w:rPr>
      <w:b/>
    </w:rPr>
  </w:style>
  <w:style w:type="paragraph" w:styleId="a">
    <w:name w:val="List Number"/>
    <w:basedOn w:val="a1"/>
    <w:semiHidden/>
    <w:rsid w:val="00B044CF"/>
    <w:pPr>
      <w:numPr>
        <w:numId w:val="6"/>
      </w:numPr>
    </w:pPr>
  </w:style>
  <w:style w:type="paragraph" w:styleId="2">
    <w:name w:val="List Number 2"/>
    <w:basedOn w:val="a1"/>
    <w:semiHidden/>
    <w:rsid w:val="00B044CF"/>
    <w:pPr>
      <w:numPr>
        <w:numId w:val="7"/>
      </w:numPr>
    </w:pPr>
  </w:style>
  <w:style w:type="paragraph" w:styleId="3">
    <w:name w:val="List Number 3"/>
    <w:basedOn w:val="a1"/>
    <w:semiHidden/>
    <w:rsid w:val="00B044CF"/>
    <w:pPr>
      <w:numPr>
        <w:numId w:val="8"/>
      </w:numPr>
    </w:pPr>
  </w:style>
  <w:style w:type="paragraph" w:styleId="4">
    <w:name w:val="List Number 4"/>
    <w:basedOn w:val="a1"/>
    <w:semiHidden/>
    <w:rsid w:val="00B044CF"/>
    <w:pPr>
      <w:numPr>
        <w:numId w:val="9"/>
      </w:numPr>
    </w:pPr>
  </w:style>
  <w:style w:type="paragraph" w:styleId="5">
    <w:name w:val="List Number 5"/>
    <w:basedOn w:val="a1"/>
    <w:semiHidden/>
    <w:rsid w:val="00B044CF"/>
    <w:pPr>
      <w:numPr>
        <w:numId w:val="10"/>
      </w:numPr>
    </w:pPr>
  </w:style>
  <w:style w:type="paragraph" w:styleId="23">
    <w:name w:val="envelope return"/>
    <w:basedOn w:val="a1"/>
    <w:semiHidden/>
    <w:rsid w:val="00B044CF"/>
    <w:rPr>
      <w:rFonts w:ascii="Arial" w:hAnsi="Arial"/>
    </w:rPr>
  </w:style>
  <w:style w:type="paragraph" w:styleId="af1">
    <w:name w:val="Normal Indent"/>
    <w:basedOn w:val="a1"/>
    <w:semiHidden/>
    <w:rsid w:val="00B044CF"/>
    <w:pPr>
      <w:ind w:left="720"/>
    </w:pPr>
  </w:style>
  <w:style w:type="paragraph" w:styleId="11">
    <w:name w:val="toc 1"/>
    <w:basedOn w:val="a1"/>
    <w:next w:val="a1"/>
    <w:autoRedefine/>
    <w:semiHidden/>
    <w:rsid w:val="00B044CF"/>
    <w:pPr>
      <w:spacing w:before="120" w:after="120"/>
    </w:pPr>
    <w:rPr>
      <w:b/>
      <w:caps/>
    </w:rPr>
  </w:style>
  <w:style w:type="paragraph" w:styleId="24">
    <w:name w:val="toc 2"/>
    <w:basedOn w:val="a1"/>
    <w:next w:val="a1"/>
    <w:autoRedefine/>
    <w:semiHidden/>
    <w:rsid w:val="00B044CF"/>
    <w:pPr>
      <w:ind w:left="200"/>
    </w:pPr>
    <w:rPr>
      <w:smallCaps/>
    </w:rPr>
  </w:style>
  <w:style w:type="paragraph" w:styleId="32">
    <w:name w:val="toc 3"/>
    <w:basedOn w:val="a1"/>
    <w:next w:val="a1"/>
    <w:autoRedefine/>
    <w:semiHidden/>
    <w:rsid w:val="00B044CF"/>
    <w:pPr>
      <w:ind w:left="400"/>
    </w:pPr>
    <w:rPr>
      <w:i/>
    </w:rPr>
  </w:style>
  <w:style w:type="paragraph" w:styleId="42">
    <w:name w:val="toc 4"/>
    <w:basedOn w:val="a1"/>
    <w:next w:val="a1"/>
    <w:autoRedefine/>
    <w:semiHidden/>
    <w:rsid w:val="00B044CF"/>
    <w:pPr>
      <w:ind w:left="600"/>
    </w:pPr>
    <w:rPr>
      <w:sz w:val="18"/>
    </w:rPr>
  </w:style>
  <w:style w:type="paragraph" w:styleId="52">
    <w:name w:val="toc 5"/>
    <w:basedOn w:val="a1"/>
    <w:next w:val="a1"/>
    <w:autoRedefine/>
    <w:semiHidden/>
    <w:rsid w:val="00B044CF"/>
    <w:pPr>
      <w:ind w:left="800"/>
    </w:pPr>
    <w:rPr>
      <w:sz w:val="18"/>
    </w:rPr>
  </w:style>
  <w:style w:type="paragraph" w:styleId="60">
    <w:name w:val="toc 6"/>
    <w:basedOn w:val="a1"/>
    <w:next w:val="a1"/>
    <w:autoRedefine/>
    <w:semiHidden/>
    <w:rsid w:val="00B044CF"/>
    <w:pPr>
      <w:ind w:left="1000"/>
    </w:pPr>
    <w:rPr>
      <w:sz w:val="18"/>
    </w:rPr>
  </w:style>
  <w:style w:type="paragraph" w:styleId="70">
    <w:name w:val="toc 7"/>
    <w:basedOn w:val="a1"/>
    <w:next w:val="a1"/>
    <w:autoRedefine/>
    <w:semiHidden/>
    <w:rsid w:val="00B044CF"/>
    <w:pPr>
      <w:ind w:left="1200"/>
    </w:pPr>
    <w:rPr>
      <w:sz w:val="18"/>
    </w:rPr>
  </w:style>
  <w:style w:type="paragraph" w:styleId="80">
    <w:name w:val="toc 8"/>
    <w:basedOn w:val="a1"/>
    <w:next w:val="a1"/>
    <w:autoRedefine/>
    <w:semiHidden/>
    <w:rsid w:val="00B044CF"/>
    <w:pPr>
      <w:ind w:left="1400"/>
    </w:pPr>
    <w:rPr>
      <w:sz w:val="18"/>
    </w:rPr>
  </w:style>
  <w:style w:type="paragraph" w:styleId="90">
    <w:name w:val="toc 9"/>
    <w:basedOn w:val="a1"/>
    <w:next w:val="a1"/>
    <w:autoRedefine/>
    <w:semiHidden/>
    <w:rsid w:val="00B044CF"/>
    <w:pPr>
      <w:ind w:left="1600"/>
    </w:pPr>
    <w:rPr>
      <w:sz w:val="18"/>
    </w:rPr>
  </w:style>
  <w:style w:type="paragraph" w:styleId="25">
    <w:name w:val="Body Text 2"/>
    <w:basedOn w:val="a1"/>
    <w:semiHidden/>
    <w:rsid w:val="00B044CF"/>
    <w:pPr>
      <w:spacing w:after="120" w:line="480" w:lineRule="auto"/>
    </w:pPr>
  </w:style>
  <w:style w:type="paragraph" w:styleId="33">
    <w:name w:val="Body Text 3"/>
    <w:basedOn w:val="a1"/>
    <w:semiHidden/>
    <w:rsid w:val="00B044CF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B044CF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B044CF"/>
    <w:pPr>
      <w:spacing w:after="120"/>
      <w:ind w:left="283"/>
    </w:pPr>
    <w:rPr>
      <w:sz w:val="16"/>
    </w:rPr>
  </w:style>
  <w:style w:type="paragraph" w:styleId="af2">
    <w:name w:val="table of figures"/>
    <w:basedOn w:val="a1"/>
    <w:next w:val="a1"/>
    <w:semiHidden/>
    <w:rsid w:val="00B044CF"/>
    <w:pPr>
      <w:ind w:left="400" w:hanging="400"/>
    </w:pPr>
  </w:style>
  <w:style w:type="paragraph" w:styleId="af3">
    <w:name w:val="Subtitle"/>
    <w:basedOn w:val="a1"/>
    <w:qFormat/>
    <w:rsid w:val="00B044CF"/>
    <w:pPr>
      <w:spacing w:after="60"/>
      <w:jc w:val="center"/>
      <w:outlineLvl w:val="1"/>
    </w:pPr>
    <w:rPr>
      <w:rFonts w:ascii="Arial" w:hAnsi="Arial"/>
      <w:sz w:val="24"/>
    </w:rPr>
  </w:style>
  <w:style w:type="paragraph" w:styleId="af4">
    <w:name w:val="Signature"/>
    <w:basedOn w:val="a1"/>
    <w:semiHidden/>
    <w:rsid w:val="00B044CF"/>
    <w:pPr>
      <w:ind w:left="4252"/>
    </w:pPr>
  </w:style>
  <w:style w:type="paragraph" w:styleId="af5">
    <w:name w:val="Salutation"/>
    <w:basedOn w:val="a1"/>
    <w:next w:val="a1"/>
    <w:semiHidden/>
    <w:rsid w:val="00B044CF"/>
  </w:style>
  <w:style w:type="paragraph" w:styleId="af6">
    <w:name w:val="List Continue"/>
    <w:basedOn w:val="a1"/>
    <w:semiHidden/>
    <w:rsid w:val="00B044CF"/>
    <w:pPr>
      <w:spacing w:after="120"/>
      <w:ind w:left="283"/>
    </w:pPr>
  </w:style>
  <w:style w:type="paragraph" w:styleId="27">
    <w:name w:val="List Continue 2"/>
    <w:basedOn w:val="a1"/>
    <w:semiHidden/>
    <w:rsid w:val="00B044CF"/>
    <w:pPr>
      <w:spacing w:after="120"/>
      <w:ind w:left="566"/>
    </w:pPr>
  </w:style>
  <w:style w:type="paragraph" w:styleId="35">
    <w:name w:val="List Continue 3"/>
    <w:basedOn w:val="a1"/>
    <w:semiHidden/>
    <w:rsid w:val="00B044CF"/>
    <w:pPr>
      <w:spacing w:after="120"/>
      <w:ind w:left="849"/>
    </w:pPr>
  </w:style>
  <w:style w:type="paragraph" w:styleId="43">
    <w:name w:val="List Continue 4"/>
    <w:basedOn w:val="a1"/>
    <w:semiHidden/>
    <w:rsid w:val="00B044CF"/>
    <w:pPr>
      <w:spacing w:after="120"/>
      <w:ind w:left="1132"/>
    </w:pPr>
  </w:style>
  <w:style w:type="paragraph" w:styleId="53">
    <w:name w:val="List Continue 5"/>
    <w:basedOn w:val="a1"/>
    <w:semiHidden/>
    <w:rsid w:val="00B044CF"/>
    <w:pPr>
      <w:spacing w:after="120"/>
      <w:ind w:left="1415"/>
    </w:pPr>
  </w:style>
  <w:style w:type="paragraph" w:styleId="af7">
    <w:name w:val="Closing"/>
    <w:basedOn w:val="a1"/>
    <w:semiHidden/>
    <w:rsid w:val="00B044CF"/>
    <w:pPr>
      <w:ind w:left="4252"/>
    </w:pPr>
  </w:style>
  <w:style w:type="paragraph" w:styleId="af8">
    <w:name w:val="List"/>
    <w:basedOn w:val="a1"/>
    <w:semiHidden/>
    <w:rsid w:val="00B044CF"/>
    <w:pPr>
      <w:ind w:left="283" w:hanging="283"/>
    </w:pPr>
  </w:style>
  <w:style w:type="paragraph" w:styleId="28">
    <w:name w:val="List 2"/>
    <w:basedOn w:val="a1"/>
    <w:semiHidden/>
    <w:rsid w:val="00B044CF"/>
    <w:pPr>
      <w:ind w:left="566" w:hanging="283"/>
    </w:pPr>
  </w:style>
  <w:style w:type="paragraph" w:styleId="36">
    <w:name w:val="List 3"/>
    <w:basedOn w:val="a1"/>
    <w:semiHidden/>
    <w:rsid w:val="00B044CF"/>
    <w:pPr>
      <w:ind w:left="849" w:hanging="283"/>
    </w:pPr>
  </w:style>
  <w:style w:type="paragraph" w:styleId="44">
    <w:name w:val="List 4"/>
    <w:basedOn w:val="a1"/>
    <w:semiHidden/>
    <w:rsid w:val="00B044CF"/>
    <w:pPr>
      <w:ind w:left="1132" w:hanging="283"/>
    </w:pPr>
  </w:style>
  <w:style w:type="paragraph" w:styleId="54">
    <w:name w:val="List 5"/>
    <w:basedOn w:val="a1"/>
    <w:semiHidden/>
    <w:rsid w:val="00B044CF"/>
    <w:pPr>
      <w:ind w:left="1415" w:hanging="283"/>
    </w:pPr>
  </w:style>
  <w:style w:type="paragraph" w:styleId="af9">
    <w:name w:val="Document Map"/>
    <w:basedOn w:val="a1"/>
    <w:semiHidden/>
    <w:rsid w:val="00B044CF"/>
    <w:pPr>
      <w:shd w:val="clear" w:color="auto" w:fill="000080"/>
    </w:pPr>
    <w:rPr>
      <w:rFonts w:ascii="Tahoma" w:hAnsi="Tahoma"/>
    </w:rPr>
  </w:style>
  <w:style w:type="paragraph" w:styleId="afa">
    <w:name w:val="table of authorities"/>
    <w:basedOn w:val="a1"/>
    <w:next w:val="a1"/>
    <w:semiHidden/>
    <w:rsid w:val="00B044CF"/>
    <w:pPr>
      <w:ind w:left="200" w:hanging="200"/>
    </w:pPr>
  </w:style>
  <w:style w:type="paragraph" w:styleId="afb">
    <w:name w:val="Plain Text"/>
    <w:basedOn w:val="a1"/>
    <w:semiHidden/>
    <w:rsid w:val="00B044CF"/>
    <w:pPr>
      <w:jc w:val="center"/>
      <w:outlineLvl w:val="0"/>
    </w:pPr>
    <w:rPr>
      <w:rFonts w:ascii="Arial" w:hAnsi="Arial"/>
      <w:b/>
      <w:sz w:val="28"/>
    </w:rPr>
  </w:style>
  <w:style w:type="paragraph" w:styleId="afc">
    <w:name w:val="endnote text"/>
    <w:basedOn w:val="a1"/>
    <w:semiHidden/>
    <w:rsid w:val="00B044CF"/>
  </w:style>
  <w:style w:type="paragraph" w:styleId="afd">
    <w:name w:val="macro"/>
    <w:semiHidden/>
    <w:rsid w:val="00B04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e">
    <w:name w:val="annotation text"/>
    <w:basedOn w:val="a1"/>
    <w:semiHidden/>
    <w:rsid w:val="00B044CF"/>
  </w:style>
  <w:style w:type="paragraph" w:styleId="aff">
    <w:name w:val="footnote text"/>
    <w:basedOn w:val="a1"/>
    <w:semiHidden/>
    <w:rsid w:val="00B044CF"/>
  </w:style>
  <w:style w:type="paragraph" w:styleId="12">
    <w:name w:val="index 1"/>
    <w:basedOn w:val="a1"/>
    <w:next w:val="a1"/>
    <w:autoRedefine/>
    <w:semiHidden/>
    <w:rsid w:val="00B044CF"/>
    <w:pPr>
      <w:ind w:left="200" w:hanging="200"/>
    </w:pPr>
  </w:style>
  <w:style w:type="paragraph" w:styleId="aff0">
    <w:name w:val="index heading"/>
    <w:basedOn w:val="a1"/>
    <w:next w:val="12"/>
    <w:semiHidden/>
    <w:rsid w:val="00B044C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B044CF"/>
    <w:pPr>
      <w:ind w:left="400" w:hanging="200"/>
    </w:pPr>
  </w:style>
  <w:style w:type="paragraph" w:styleId="37">
    <w:name w:val="index 3"/>
    <w:basedOn w:val="a1"/>
    <w:next w:val="a1"/>
    <w:autoRedefine/>
    <w:semiHidden/>
    <w:rsid w:val="00B044CF"/>
    <w:pPr>
      <w:ind w:left="600" w:hanging="200"/>
    </w:pPr>
  </w:style>
  <w:style w:type="paragraph" w:styleId="45">
    <w:name w:val="index 4"/>
    <w:basedOn w:val="a1"/>
    <w:next w:val="a1"/>
    <w:autoRedefine/>
    <w:semiHidden/>
    <w:rsid w:val="00B044CF"/>
    <w:pPr>
      <w:ind w:left="800" w:hanging="200"/>
    </w:pPr>
  </w:style>
  <w:style w:type="paragraph" w:styleId="55">
    <w:name w:val="index 5"/>
    <w:basedOn w:val="a1"/>
    <w:next w:val="a1"/>
    <w:autoRedefine/>
    <w:semiHidden/>
    <w:rsid w:val="00B044C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B044C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B044C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B044C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B044CF"/>
    <w:pPr>
      <w:ind w:left="1800" w:hanging="200"/>
    </w:pPr>
  </w:style>
  <w:style w:type="paragraph" w:styleId="aff1">
    <w:name w:val="Block Text"/>
    <w:basedOn w:val="a1"/>
    <w:semiHidden/>
    <w:rsid w:val="00B044CF"/>
    <w:pPr>
      <w:spacing w:after="120"/>
      <w:ind w:left="1440" w:right="1440"/>
    </w:pPr>
  </w:style>
  <w:style w:type="paragraph" w:styleId="aff2">
    <w:name w:val="Message Header"/>
    <w:basedOn w:val="a1"/>
    <w:semiHidden/>
    <w:rsid w:val="00B04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3">
    <w:name w:val="Balloon Text"/>
    <w:basedOn w:val="a1"/>
    <w:semiHidden/>
    <w:rsid w:val="00B044CF"/>
    <w:rPr>
      <w:rFonts w:ascii="Tahoma" w:hAnsi="Tahoma" w:cs="Tahoma"/>
      <w:sz w:val="16"/>
      <w:szCs w:val="16"/>
    </w:rPr>
  </w:style>
  <w:style w:type="paragraph" w:styleId="aff4">
    <w:name w:val="List Paragraph"/>
    <w:basedOn w:val="a1"/>
    <w:uiPriority w:val="34"/>
    <w:qFormat/>
    <w:rsid w:val="0044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Poligon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Оля</cp:lastModifiedBy>
  <cp:revision>5</cp:revision>
  <cp:lastPrinted>2013-07-03T11:25:00Z</cp:lastPrinted>
  <dcterms:created xsi:type="dcterms:W3CDTF">2013-07-03T11:24:00Z</dcterms:created>
  <dcterms:modified xsi:type="dcterms:W3CDTF">2014-09-12T10:40:00Z</dcterms:modified>
</cp:coreProperties>
</file>